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E0C5C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u w:val="single"/>
        </w:rPr>
        <w:t>2</w:t>
      </w:r>
      <w:r>
        <w:rPr>
          <w:b/>
          <w:bCs/>
          <w:sz w:val="32"/>
          <w:szCs w:val="32"/>
          <w:u w:val="single"/>
        </w:rPr>
        <w:t>02</w:t>
      </w:r>
      <w:r>
        <w:rPr>
          <w:rFonts w:hint="eastAsia"/>
          <w:b/>
          <w:bCs/>
          <w:sz w:val="32"/>
          <w:szCs w:val="32"/>
          <w:u w:val="single"/>
        </w:rPr>
        <w:t>6</w:t>
      </w:r>
      <w:r>
        <w:rPr>
          <w:rFonts w:hint="eastAsia"/>
          <w:b/>
          <w:bCs/>
          <w:sz w:val="32"/>
          <w:szCs w:val="32"/>
        </w:rPr>
        <w:t>年度江西省科学技术奖提名项目公示</w:t>
      </w:r>
    </w:p>
    <w:p w14:paraId="17FD13B9">
      <w:pPr>
        <w:spacing w:line="280" w:lineRule="exact"/>
        <w:jc w:val="left"/>
        <w:rPr>
          <w:sz w:val="32"/>
          <w:szCs w:val="32"/>
        </w:rPr>
      </w:pPr>
    </w:p>
    <w:p w14:paraId="62EA52B5">
      <w:pPr>
        <w:spacing w:line="280" w:lineRule="exact"/>
        <w:jc w:val="left"/>
        <w:rPr>
          <w:sz w:val="32"/>
          <w:szCs w:val="32"/>
        </w:rPr>
      </w:pPr>
    </w:p>
    <w:p w14:paraId="5273D3ED"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/>
          <w:b/>
          <w:bCs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/>
          <w:sz w:val="28"/>
          <w:szCs w:val="28"/>
        </w:rPr>
        <w:t>水利工程全要素数字孪生的“感</w:t>
      </w:r>
      <w:r>
        <w:rPr>
          <w:rFonts w:ascii="仿宋" w:hAnsi="仿宋" w:eastAsia="仿宋"/>
          <w:sz w:val="28"/>
          <w:szCs w:val="28"/>
        </w:rPr>
        <w:t>-析-预”数智化决策关键技术研究</w:t>
      </w:r>
    </w:p>
    <w:bookmarkEnd w:id="0"/>
    <w:p w14:paraId="616F2B45"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/>
          <w:b/>
          <w:bCs/>
          <w:sz w:val="32"/>
          <w:szCs w:val="32"/>
        </w:rPr>
        <w:t>提名者</w:t>
      </w:r>
      <w:r>
        <w:rPr>
          <w:rFonts w:hint="eastAsia" w:ascii="仿宋" w:hAnsi="仿宋" w:eastAsia="仿宋"/>
          <w:b/>
          <w:bCs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</w:rPr>
        <w:t>南昌高新技术产业开发区管理委员会</w:t>
      </w:r>
    </w:p>
    <w:p w14:paraId="2E61ACC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主要知识产权和标准规范等目录</w:t>
      </w:r>
    </w:p>
    <w:tbl>
      <w:tblPr>
        <w:tblStyle w:val="11"/>
        <w:tblW w:w="97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62"/>
        <w:gridCol w:w="611"/>
        <w:gridCol w:w="649"/>
        <w:gridCol w:w="156"/>
        <w:gridCol w:w="107"/>
        <w:gridCol w:w="829"/>
        <w:gridCol w:w="35"/>
        <w:gridCol w:w="901"/>
        <w:gridCol w:w="348"/>
        <w:gridCol w:w="72"/>
        <w:gridCol w:w="1584"/>
        <w:gridCol w:w="180"/>
        <w:gridCol w:w="1523"/>
      </w:tblGrid>
      <w:tr w14:paraId="0E918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3" w:type="dxa"/>
            <w:gridSpan w:val="14"/>
          </w:tcPr>
          <w:p w14:paraId="742D729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一、专利及软件著作权情况</w:t>
            </w:r>
          </w:p>
        </w:tc>
      </w:tr>
      <w:tr w14:paraId="3A003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009CEC9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2473" w:type="dxa"/>
            <w:gridSpan w:val="2"/>
          </w:tcPr>
          <w:p w14:paraId="1F2C58D6">
            <w:pPr>
              <w:autoSpaceDE w:val="0"/>
              <w:autoSpaceDN w:val="0"/>
              <w:adjustRightInd w:val="0"/>
              <w:spacing w:line="276" w:lineRule="auto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项目名称</w:t>
            </w:r>
          </w:p>
        </w:tc>
        <w:tc>
          <w:tcPr>
            <w:tcW w:w="912" w:type="dxa"/>
            <w:gridSpan w:val="3"/>
          </w:tcPr>
          <w:p w14:paraId="0358BB4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类型</w:t>
            </w:r>
          </w:p>
        </w:tc>
        <w:tc>
          <w:tcPr>
            <w:tcW w:w="864" w:type="dxa"/>
            <w:gridSpan w:val="2"/>
          </w:tcPr>
          <w:p w14:paraId="7E152DE0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国别</w:t>
            </w:r>
          </w:p>
        </w:tc>
        <w:tc>
          <w:tcPr>
            <w:tcW w:w="1249" w:type="dxa"/>
            <w:gridSpan w:val="2"/>
          </w:tcPr>
          <w:p w14:paraId="0D8DF0D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专利号</w:t>
            </w:r>
          </w:p>
        </w:tc>
        <w:tc>
          <w:tcPr>
            <w:tcW w:w="1836" w:type="dxa"/>
            <w:gridSpan w:val="3"/>
          </w:tcPr>
          <w:p w14:paraId="195D06C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专利权人</w:t>
            </w:r>
          </w:p>
        </w:tc>
        <w:tc>
          <w:tcPr>
            <w:tcW w:w="1523" w:type="dxa"/>
          </w:tcPr>
          <w:p w14:paraId="20D8D8C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发明人</w:t>
            </w:r>
          </w:p>
        </w:tc>
      </w:tr>
      <w:tr w14:paraId="76B76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57B1524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2473" w:type="dxa"/>
            <w:gridSpan w:val="2"/>
            <w:vAlign w:val="center"/>
          </w:tcPr>
          <w:p w14:paraId="4DE6E5C3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水利工程安全监测移动物联网感知设备</w:t>
            </w:r>
          </w:p>
        </w:tc>
        <w:tc>
          <w:tcPr>
            <w:tcW w:w="912" w:type="dxa"/>
            <w:gridSpan w:val="3"/>
            <w:vAlign w:val="center"/>
          </w:tcPr>
          <w:p w14:paraId="2E0941F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发明专利</w:t>
            </w:r>
          </w:p>
        </w:tc>
        <w:tc>
          <w:tcPr>
            <w:tcW w:w="864" w:type="dxa"/>
            <w:gridSpan w:val="2"/>
            <w:vAlign w:val="center"/>
          </w:tcPr>
          <w:p w14:paraId="34341EDC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vAlign w:val="center"/>
          </w:tcPr>
          <w:p w14:paraId="4E90A30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ZL202110860841.X</w:t>
            </w:r>
          </w:p>
        </w:tc>
        <w:tc>
          <w:tcPr>
            <w:tcW w:w="1836" w:type="dxa"/>
            <w:gridSpan w:val="3"/>
            <w:vAlign w:val="center"/>
          </w:tcPr>
          <w:p w14:paraId="1DCA4956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中铁水利水电规划设计集团有限公司; 中铁水利信息科技有限公司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（原</w:t>
            </w:r>
            <w:r>
              <w:rPr>
                <w:rFonts w:ascii="仿宋" w:hAnsi="仿宋" w:eastAsia="仿宋"/>
                <w:sz w:val="28"/>
                <w:szCs w:val="28"/>
              </w:rPr>
              <w:t>江西武大扬帆科技有限公司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746C3843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张李荪;李连国;万国勇;吴勰;黄兰波;刘杨;卢聪飞;张国文;袁媛;钟志坚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等</w:t>
            </w:r>
            <w:r>
              <w:rPr>
                <w:rFonts w:ascii="仿宋" w:hAnsi="仿宋" w:eastAsia="仿宋"/>
                <w:sz w:val="28"/>
                <w:szCs w:val="28"/>
              </w:rPr>
              <w:t>;</w:t>
            </w:r>
          </w:p>
        </w:tc>
      </w:tr>
      <w:tr w14:paraId="1D8FF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440C0C2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2473" w:type="dxa"/>
            <w:gridSpan w:val="2"/>
            <w:vAlign w:val="center"/>
          </w:tcPr>
          <w:p w14:paraId="732FC364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可测地表径流的雨量计、雨量自动监测系统及工作方法</w:t>
            </w:r>
          </w:p>
        </w:tc>
        <w:tc>
          <w:tcPr>
            <w:tcW w:w="912" w:type="dxa"/>
            <w:gridSpan w:val="3"/>
            <w:vAlign w:val="center"/>
          </w:tcPr>
          <w:p w14:paraId="0A67C958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发明专利</w:t>
            </w:r>
          </w:p>
        </w:tc>
        <w:tc>
          <w:tcPr>
            <w:tcW w:w="864" w:type="dxa"/>
            <w:gridSpan w:val="2"/>
            <w:vAlign w:val="center"/>
          </w:tcPr>
          <w:p w14:paraId="4AA3EBBE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vAlign w:val="center"/>
          </w:tcPr>
          <w:p w14:paraId="0D97A966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ZL202110443268.2</w:t>
            </w:r>
          </w:p>
        </w:tc>
        <w:tc>
          <w:tcPr>
            <w:tcW w:w="1836" w:type="dxa"/>
            <w:gridSpan w:val="3"/>
            <w:vAlign w:val="center"/>
          </w:tcPr>
          <w:p w14:paraId="0E4A6B93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</w:t>
            </w:r>
          </w:p>
        </w:tc>
        <w:tc>
          <w:tcPr>
            <w:tcW w:w="1523" w:type="dxa"/>
            <w:vAlign w:val="center"/>
          </w:tcPr>
          <w:p w14:paraId="580D9EBF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李连国;吴勰;万国勇;钟修清;张李荪</w:t>
            </w:r>
          </w:p>
        </w:tc>
      </w:tr>
      <w:tr w14:paraId="6AEC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6DD5E6E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2473" w:type="dxa"/>
            <w:gridSpan w:val="2"/>
            <w:vAlign w:val="center"/>
          </w:tcPr>
          <w:p w14:paraId="657C622C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一种基于5G和北斗技术的水利工程安全监测系统</w:t>
            </w:r>
          </w:p>
        </w:tc>
        <w:tc>
          <w:tcPr>
            <w:tcW w:w="912" w:type="dxa"/>
            <w:gridSpan w:val="3"/>
            <w:vAlign w:val="center"/>
          </w:tcPr>
          <w:p w14:paraId="6FCF255F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发明专利</w:t>
            </w:r>
          </w:p>
        </w:tc>
        <w:tc>
          <w:tcPr>
            <w:tcW w:w="864" w:type="dxa"/>
            <w:gridSpan w:val="2"/>
            <w:vAlign w:val="center"/>
          </w:tcPr>
          <w:p w14:paraId="78D9A339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vAlign w:val="center"/>
          </w:tcPr>
          <w:p w14:paraId="5057A95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ZL202211473156.2</w:t>
            </w:r>
          </w:p>
        </w:tc>
        <w:tc>
          <w:tcPr>
            <w:tcW w:w="1836" w:type="dxa"/>
            <w:gridSpan w:val="3"/>
            <w:vAlign w:val="center"/>
          </w:tcPr>
          <w:p w14:paraId="4E0803CF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中铁水利水电规划设计集团有限公司; 中铁水利信息科技有限公司</w:t>
            </w:r>
          </w:p>
        </w:tc>
        <w:tc>
          <w:tcPr>
            <w:tcW w:w="1523" w:type="dxa"/>
            <w:vAlign w:val="center"/>
          </w:tcPr>
          <w:p w14:paraId="2487058D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张李荪; 张国文;刘杨;袁媛;黄兰波;钟志坚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等</w:t>
            </w:r>
            <w:r>
              <w:rPr>
                <w:rFonts w:ascii="仿宋" w:hAnsi="仿宋" w:eastAsia="仿宋"/>
                <w:sz w:val="28"/>
                <w:szCs w:val="28"/>
              </w:rPr>
              <w:t>;</w:t>
            </w:r>
          </w:p>
        </w:tc>
      </w:tr>
      <w:tr w14:paraId="78C2B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5D6BC18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2473" w:type="dxa"/>
            <w:gridSpan w:val="2"/>
            <w:vAlign w:val="center"/>
          </w:tcPr>
          <w:p w14:paraId="69FAB3C4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基于GIS和三维建模的水利实时监测管理系统</w:t>
            </w:r>
          </w:p>
        </w:tc>
        <w:tc>
          <w:tcPr>
            <w:tcW w:w="912" w:type="dxa"/>
            <w:gridSpan w:val="3"/>
            <w:vAlign w:val="center"/>
          </w:tcPr>
          <w:p w14:paraId="51CF583E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发明专利</w:t>
            </w:r>
          </w:p>
        </w:tc>
        <w:tc>
          <w:tcPr>
            <w:tcW w:w="864" w:type="dxa"/>
            <w:gridSpan w:val="2"/>
            <w:vAlign w:val="center"/>
          </w:tcPr>
          <w:p w14:paraId="1A792DE6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vAlign w:val="center"/>
          </w:tcPr>
          <w:p w14:paraId="35E28F32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ZL202310116262.3</w:t>
            </w:r>
          </w:p>
        </w:tc>
        <w:tc>
          <w:tcPr>
            <w:tcW w:w="1836" w:type="dxa"/>
            <w:gridSpan w:val="3"/>
            <w:vAlign w:val="center"/>
          </w:tcPr>
          <w:p w14:paraId="4F9C454F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</w:t>
            </w:r>
          </w:p>
        </w:tc>
        <w:tc>
          <w:tcPr>
            <w:tcW w:w="1523" w:type="dxa"/>
            <w:vAlign w:val="center"/>
          </w:tcPr>
          <w:p w14:paraId="391BC0DD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张李荪;李连国;吴勰;李梦楚;刘杨;卢聪飞;张国文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;</w:t>
            </w:r>
            <w:r>
              <w:rPr>
                <w:rFonts w:ascii="仿宋" w:hAnsi="仿宋" w:eastAsia="仿宋"/>
                <w:sz w:val="28"/>
                <w:szCs w:val="28"/>
              </w:rPr>
              <w:t>钟志坚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等</w:t>
            </w:r>
            <w:r>
              <w:rPr>
                <w:rFonts w:ascii="仿宋" w:hAnsi="仿宋" w:eastAsia="仿宋"/>
                <w:sz w:val="28"/>
                <w:szCs w:val="28"/>
              </w:rPr>
              <w:t>;</w:t>
            </w:r>
          </w:p>
        </w:tc>
      </w:tr>
      <w:tr w14:paraId="6FD38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1FEAB3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2473" w:type="dxa"/>
            <w:gridSpan w:val="2"/>
            <w:vAlign w:val="center"/>
          </w:tcPr>
          <w:p w14:paraId="01FB017A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一种流域洪水仿真预警方法及系统</w:t>
            </w:r>
          </w:p>
        </w:tc>
        <w:tc>
          <w:tcPr>
            <w:tcW w:w="912" w:type="dxa"/>
            <w:gridSpan w:val="3"/>
            <w:vAlign w:val="center"/>
          </w:tcPr>
          <w:p w14:paraId="1574440B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发明专利</w:t>
            </w:r>
          </w:p>
        </w:tc>
        <w:tc>
          <w:tcPr>
            <w:tcW w:w="864" w:type="dxa"/>
            <w:gridSpan w:val="2"/>
            <w:vAlign w:val="center"/>
          </w:tcPr>
          <w:p w14:paraId="28631F9C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vAlign w:val="center"/>
          </w:tcPr>
          <w:p w14:paraId="7DC0645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ZL202210874393.3</w:t>
            </w:r>
          </w:p>
        </w:tc>
        <w:tc>
          <w:tcPr>
            <w:tcW w:w="1836" w:type="dxa"/>
            <w:gridSpan w:val="3"/>
            <w:vAlign w:val="center"/>
          </w:tcPr>
          <w:p w14:paraId="58D607B7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（原</w:t>
            </w:r>
            <w:r>
              <w:rPr>
                <w:rFonts w:ascii="仿宋" w:hAnsi="仿宋" w:eastAsia="仿宋"/>
                <w:sz w:val="28"/>
                <w:szCs w:val="28"/>
              </w:rPr>
              <w:t>江西武大扬帆科技有限公司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25F2D49E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张李荪; 李连国;吴勰;万国勇;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张</w:t>
            </w:r>
            <w:r>
              <w:rPr>
                <w:rFonts w:ascii="仿宋" w:hAnsi="仿宋" w:eastAsia="仿宋"/>
                <w:sz w:val="28"/>
                <w:szCs w:val="28"/>
              </w:rPr>
              <w:t>国文;刘杨;卢聪飞;袁媛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等</w:t>
            </w:r>
            <w:r>
              <w:rPr>
                <w:rFonts w:ascii="仿宋" w:hAnsi="仿宋" w:eastAsia="仿宋"/>
                <w:sz w:val="28"/>
                <w:szCs w:val="28"/>
              </w:rPr>
              <w:t>;</w:t>
            </w:r>
          </w:p>
        </w:tc>
      </w:tr>
      <w:tr w14:paraId="482B2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46" w:type="dxa"/>
          </w:tcPr>
          <w:p w14:paraId="204CA373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37272B33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一种基于BIM+GIS和大数据的防汛抢险决策系统</w:t>
            </w:r>
          </w:p>
        </w:tc>
        <w:tc>
          <w:tcPr>
            <w:tcW w:w="912" w:type="dxa"/>
            <w:gridSpan w:val="3"/>
            <w:shd w:val="clear" w:color="auto" w:fill="auto"/>
            <w:vAlign w:val="center"/>
          </w:tcPr>
          <w:p w14:paraId="74B114BF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发明专利</w:t>
            </w:r>
          </w:p>
        </w:tc>
        <w:tc>
          <w:tcPr>
            <w:tcW w:w="864" w:type="dxa"/>
            <w:gridSpan w:val="2"/>
            <w:shd w:val="clear" w:color="auto" w:fill="auto"/>
            <w:vAlign w:val="center"/>
          </w:tcPr>
          <w:p w14:paraId="4875DFB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shd w:val="clear" w:color="auto" w:fill="auto"/>
            <w:vAlign w:val="center"/>
          </w:tcPr>
          <w:p w14:paraId="6D137053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ZL202210713050.9</w:t>
            </w:r>
          </w:p>
        </w:tc>
        <w:tc>
          <w:tcPr>
            <w:tcW w:w="1836" w:type="dxa"/>
            <w:gridSpan w:val="3"/>
            <w:shd w:val="clear" w:color="auto" w:fill="auto"/>
            <w:vAlign w:val="center"/>
          </w:tcPr>
          <w:p w14:paraId="1DC916FE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4683C50C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张李荪; 李连国;万国勇;张国文;刘杨;黄兰波;卢聪飞;袁媛;钟志坚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等</w:t>
            </w:r>
            <w:r>
              <w:rPr>
                <w:rFonts w:ascii="仿宋" w:hAnsi="仿宋" w:eastAsia="仿宋"/>
                <w:sz w:val="28"/>
                <w:szCs w:val="28"/>
              </w:rPr>
              <w:t>;</w:t>
            </w:r>
          </w:p>
        </w:tc>
      </w:tr>
      <w:tr w14:paraId="6B237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BAC9FD0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7</w:t>
            </w: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687BCD45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一种基于BIM技术的施工进度数字模拟方法</w:t>
            </w:r>
          </w:p>
        </w:tc>
        <w:tc>
          <w:tcPr>
            <w:tcW w:w="912" w:type="dxa"/>
            <w:gridSpan w:val="3"/>
            <w:shd w:val="clear" w:color="auto" w:fill="auto"/>
            <w:vAlign w:val="center"/>
          </w:tcPr>
          <w:p w14:paraId="707EC0AE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发明专利</w:t>
            </w:r>
          </w:p>
        </w:tc>
        <w:tc>
          <w:tcPr>
            <w:tcW w:w="864" w:type="dxa"/>
            <w:gridSpan w:val="2"/>
            <w:shd w:val="clear" w:color="auto" w:fill="auto"/>
            <w:vAlign w:val="center"/>
          </w:tcPr>
          <w:p w14:paraId="49B2D3A3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shd w:val="clear" w:color="auto" w:fill="auto"/>
            <w:vAlign w:val="center"/>
          </w:tcPr>
          <w:p w14:paraId="6C6DFAF0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ZL202010184793.2</w:t>
            </w:r>
          </w:p>
        </w:tc>
        <w:tc>
          <w:tcPr>
            <w:tcW w:w="1836" w:type="dxa"/>
            <w:gridSpan w:val="3"/>
            <w:shd w:val="clear" w:color="auto" w:fill="auto"/>
            <w:vAlign w:val="center"/>
          </w:tcPr>
          <w:p w14:paraId="5240CA83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（原</w:t>
            </w:r>
            <w:r>
              <w:rPr>
                <w:rFonts w:ascii="仿宋" w:hAnsi="仿宋" w:eastAsia="仿宋"/>
                <w:sz w:val="28"/>
                <w:szCs w:val="28"/>
              </w:rPr>
              <w:t>江西武大扬帆科技有限公司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1AA5F136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张李荪; 李梦楚;刘杨;卢聪飞;李连国;袁媛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等</w:t>
            </w:r>
            <w:r>
              <w:rPr>
                <w:rFonts w:ascii="仿宋" w:hAnsi="仿宋" w:eastAsia="仿宋"/>
                <w:sz w:val="28"/>
                <w:szCs w:val="28"/>
              </w:rPr>
              <w:t>;</w:t>
            </w:r>
          </w:p>
        </w:tc>
      </w:tr>
      <w:tr w14:paraId="39AD4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A38D160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00C5345C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一种基于BIM和GIS的洪水淹没范围动态展示方法</w:t>
            </w:r>
          </w:p>
        </w:tc>
        <w:tc>
          <w:tcPr>
            <w:tcW w:w="912" w:type="dxa"/>
            <w:gridSpan w:val="3"/>
            <w:shd w:val="clear" w:color="auto" w:fill="auto"/>
            <w:vAlign w:val="center"/>
          </w:tcPr>
          <w:p w14:paraId="287650CA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发明专利</w:t>
            </w:r>
          </w:p>
        </w:tc>
        <w:tc>
          <w:tcPr>
            <w:tcW w:w="864" w:type="dxa"/>
            <w:gridSpan w:val="2"/>
            <w:shd w:val="clear" w:color="auto" w:fill="auto"/>
            <w:vAlign w:val="center"/>
          </w:tcPr>
          <w:p w14:paraId="5E062508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shd w:val="clear" w:color="auto" w:fill="auto"/>
            <w:vAlign w:val="center"/>
          </w:tcPr>
          <w:p w14:paraId="2CC78C78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ZL202011253847.2</w:t>
            </w:r>
          </w:p>
        </w:tc>
        <w:tc>
          <w:tcPr>
            <w:tcW w:w="1836" w:type="dxa"/>
            <w:gridSpan w:val="3"/>
            <w:shd w:val="clear" w:color="auto" w:fill="auto"/>
            <w:vAlign w:val="center"/>
          </w:tcPr>
          <w:p w14:paraId="7E64B09B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（原</w:t>
            </w:r>
            <w:r>
              <w:rPr>
                <w:rFonts w:ascii="仿宋" w:hAnsi="仿宋" w:eastAsia="仿宋"/>
                <w:sz w:val="28"/>
                <w:szCs w:val="28"/>
              </w:rPr>
              <w:t>江西武大扬帆科技有限公司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77D8226A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张李荪; 刘杨;卢聪飞;李梦楚;张国文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等</w:t>
            </w:r>
            <w:r>
              <w:rPr>
                <w:rFonts w:ascii="仿宋" w:hAnsi="仿宋" w:eastAsia="仿宋"/>
                <w:sz w:val="28"/>
                <w:szCs w:val="28"/>
              </w:rPr>
              <w:t>;</w:t>
            </w:r>
          </w:p>
        </w:tc>
      </w:tr>
      <w:tr w14:paraId="2F7C2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6FBD87C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</w:t>
            </w: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46ACDC05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一种基于多源数据融合的智慧水利智能监控系统</w:t>
            </w:r>
          </w:p>
        </w:tc>
        <w:tc>
          <w:tcPr>
            <w:tcW w:w="912" w:type="dxa"/>
            <w:gridSpan w:val="3"/>
            <w:shd w:val="clear" w:color="auto" w:fill="auto"/>
          </w:tcPr>
          <w:p w14:paraId="708196E3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发明专利</w:t>
            </w:r>
          </w:p>
        </w:tc>
        <w:tc>
          <w:tcPr>
            <w:tcW w:w="864" w:type="dxa"/>
            <w:gridSpan w:val="2"/>
            <w:shd w:val="clear" w:color="auto" w:fill="auto"/>
          </w:tcPr>
          <w:p w14:paraId="368671F6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shd w:val="clear" w:color="auto" w:fill="auto"/>
            <w:vAlign w:val="center"/>
          </w:tcPr>
          <w:p w14:paraId="5ECEA8A2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ZL202410735010.3</w:t>
            </w:r>
          </w:p>
        </w:tc>
        <w:tc>
          <w:tcPr>
            <w:tcW w:w="1836" w:type="dxa"/>
            <w:gridSpan w:val="3"/>
            <w:shd w:val="clear" w:color="auto" w:fill="auto"/>
            <w:vAlign w:val="center"/>
          </w:tcPr>
          <w:p w14:paraId="39282685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中铁水利信息科技有限公司; 河北省水利规划设计研究院有限公司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545A83B9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王立朝;张李荪;钟志坚;刘杨;张国文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等</w:t>
            </w:r>
            <w:r>
              <w:rPr>
                <w:rFonts w:ascii="仿宋" w:hAnsi="仿宋" w:eastAsia="仿宋"/>
                <w:sz w:val="28"/>
                <w:szCs w:val="28"/>
              </w:rPr>
              <w:t>;</w:t>
            </w:r>
          </w:p>
        </w:tc>
      </w:tr>
      <w:tr w14:paraId="2C02E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9FE392D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</w:t>
            </w:r>
          </w:p>
        </w:tc>
        <w:tc>
          <w:tcPr>
            <w:tcW w:w="2473" w:type="dxa"/>
            <w:gridSpan w:val="2"/>
          </w:tcPr>
          <w:p w14:paraId="38E45880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基于AIoT的流域防洪调度'四预’数字孪生平台V1.0</w:t>
            </w:r>
          </w:p>
        </w:tc>
        <w:tc>
          <w:tcPr>
            <w:tcW w:w="912" w:type="dxa"/>
            <w:gridSpan w:val="3"/>
          </w:tcPr>
          <w:p w14:paraId="2B24089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软件著作权</w:t>
            </w:r>
          </w:p>
        </w:tc>
        <w:tc>
          <w:tcPr>
            <w:tcW w:w="864" w:type="dxa"/>
            <w:gridSpan w:val="2"/>
          </w:tcPr>
          <w:p w14:paraId="206A0D0E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</w:tcPr>
          <w:p w14:paraId="1F838C28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2025SR1803088</w:t>
            </w:r>
          </w:p>
        </w:tc>
        <w:tc>
          <w:tcPr>
            <w:tcW w:w="1836" w:type="dxa"/>
            <w:gridSpan w:val="3"/>
            <w:tcBorders>
              <w:right w:val="single" w:color="auto" w:sz="4" w:space="0"/>
            </w:tcBorders>
          </w:tcPr>
          <w:p w14:paraId="14A4AB9B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</w:t>
            </w:r>
          </w:p>
        </w:tc>
        <w:tc>
          <w:tcPr>
            <w:tcW w:w="1523" w:type="dxa"/>
            <w:tcBorders>
              <w:right w:val="single" w:color="auto" w:sz="4" w:space="0"/>
            </w:tcBorders>
          </w:tcPr>
          <w:p w14:paraId="0C58215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25D8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6" w:type="dxa"/>
          </w:tcPr>
          <w:p w14:paraId="06BB51BC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11</w:t>
            </w:r>
          </w:p>
        </w:tc>
        <w:tc>
          <w:tcPr>
            <w:tcW w:w="2473" w:type="dxa"/>
            <w:gridSpan w:val="2"/>
          </w:tcPr>
          <w:p w14:paraId="5B3B5B15">
            <w:pPr>
              <w:autoSpaceDE w:val="0"/>
              <w:autoSpaceDN w:val="0"/>
              <w:adjustRightInd w:val="0"/>
              <w:spacing w:line="32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水利枢纽工程洪水数字模拟系统</w:t>
            </w:r>
          </w:p>
        </w:tc>
        <w:tc>
          <w:tcPr>
            <w:tcW w:w="912" w:type="dxa"/>
            <w:gridSpan w:val="3"/>
          </w:tcPr>
          <w:p w14:paraId="0F2220E7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软件著作权</w:t>
            </w:r>
          </w:p>
        </w:tc>
        <w:tc>
          <w:tcPr>
            <w:tcW w:w="864" w:type="dxa"/>
            <w:gridSpan w:val="2"/>
          </w:tcPr>
          <w:p w14:paraId="2B550374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</w:tcPr>
          <w:p w14:paraId="7772423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2023SR1105280</w:t>
            </w:r>
          </w:p>
        </w:tc>
        <w:tc>
          <w:tcPr>
            <w:tcW w:w="1836" w:type="dxa"/>
            <w:gridSpan w:val="3"/>
            <w:tcBorders>
              <w:right w:val="single" w:color="auto" w:sz="4" w:space="0"/>
            </w:tcBorders>
          </w:tcPr>
          <w:p w14:paraId="756255D2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</w:t>
            </w:r>
          </w:p>
        </w:tc>
        <w:tc>
          <w:tcPr>
            <w:tcW w:w="1523" w:type="dxa"/>
            <w:tcBorders>
              <w:right w:val="single" w:color="auto" w:sz="4" w:space="0"/>
            </w:tcBorders>
          </w:tcPr>
          <w:p w14:paraId="58835B97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CB51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8C04B9E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12</w:t>
            </w:r>
          </w:p>
        </w:tc>
        <w:tc>
          <w:tcPr>
            <w:tcW w:w="2473" w:type="dxa"/>
            <w:gridSpan w:val="2"/>
          </w:tcPr>
          <w:p w14:paraId="24219AA2">
            <w:pPr>
              <w:autoSpaceDE w:val="0"/>
              <w:autoSpaceDN w:val="0"/>
              <w:adjustRightInd w:val="0"/>
              <w:spacing w:line="40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结合AI分析的摄像头端智能视频检测平台软件V0.1</w:t>
            </w:r>
          </w:p>
        </w:tc>
        <w:tc>
          <w:tcPr>
            <w:tcW w:w="912" w:type="dxa"/>
            <w:gridSpan w:val="3"/>
          </w:tcPr>
          <w:p w14:paraId="3835EF1A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软件著作权</w:t>
            </w:r>
          </w:p>
        </w:tc>
        <w:tc>
          <w:tcPr>
            <w:tcW w:w="864" w:type="dxa"/>
            <w:gridSpan w:val="2"/>
          </w:tcPr>
          <w:p w14:paraId="08227F68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</w:tcPr>
          <w:p w14:paraId="2E7E6CC8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2025SR1654033</w:t>
            </w:r>
          </w:p>
        </w:tc>
        <w:tc>
          <w:tcPr>
            <w:tcW w:w="1836" w:type="dxa"/>
            <w:gridSpan w:val="3"/>
            <w:tcBorders>
              <w:right w:val="single" w:color="auto" w:sz="4" w:space="0"/>
            </w:tcBorders>
          </w:tcPr>
          <w:p w14:paraId="432010B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</w:t>
            </w:r>
          </w:p>
        </w:tc>
        <w:tc>
          <w:tcPr>
            <w:tcW w:w="1523" w:type="dxa"/>
            <w:tcBorders>
              <w:right w:val="single" w:color="auto" w:sz="4" w:space="0"/>
            </w:tcBorders>
          </w:tcPr>
          <w:p w14:paraId="402F2BE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D87F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ABF2229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13</w:t>
            </w:r>
          </w:p>
        </w:tc>
        <w:tc>
          <w:tcPr>
            <w:tcW w:w="2473" w:type="dxa"/>
            <w:gridSpan w:val="2"/>
          </w:tcPr>
          <w:p w14:paraId="118E7A9B">
            <w:pPr>
              <w:autoSpaceDE w:val="0"/>
              <w:autoSpaceDN w:val="0"/>
              <w:adjustRightInd w:val="0"/>
              <w:spacing w:line="40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数字孪生蓄滞洪区平台</w:t>
            </w:r>
          </w:p>
        </w:tc>
        <w:tc>
          <w:tcPr>
            <w:tcW w:w="912" w:type="dxa"/>
            <w:gridSpan w:val="3"/>
          </w:tcPr>
          <w:p w14:paraId="22023B9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软件著作权</w:t>
            </w:r>
          </w:p>
        </w:tc>
        <w:tc>
          <w:tcPr>
            <w:tcW w:w="864" w:type="dxa"/>
            <w:gridSpan w:val="2"/>
          </w:tcPr>
          <w:p w14:paraId="4AB4DAEF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</w:tcPr>
          <w:p w14:paraId="173FDCD1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2024SR1651778</w:t>
            </w:r>
          </w:p>
        </w:tc>
        <w:tc>
          <w:tcPr>
            <w:tcW w:w="1836" w:type="dxa"/>
            <w:gridSpan w:val="3"/>
            <w:tcBorders>
              <w:right w:val="single" w:color="auto" w:sz="4" w:space="0"/>
            </w:tcBorders>
          </w:tcPr>
          <w:p w14:paraId="0806F72D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</w:t>
            </w:r>
          </w:p>
        </w:tc>
        <w:tc>
          <w:tcPr>
            <w:tcW w:w="1523" w:type="dxa"/>
            <w:tcBorders>
              <w:right w:val="single" w:color="auto" w:sz="4" w:space="0"/>
            </w:tcBorders>
          </w:tcPr>
          <w:p w14:paraId="0E452423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5DE8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4C18A3A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14</w:t>
            </w:r>
          </w:p>
        </w:tc>
        <w:tc>
          <w:tcPr>
            <w:tcW w:w="2473" w:type="dxa"/>
            <w:gridSpan w:val="2"/>
          </w:tcPr>
          <w:p w14:paraId="7FE09C32">
            <w:pPr>
              <w:autoSpaceDE w:val="0"/>
              <w:autoSpaceDN w:val="0"/>
              <w:adjustRightInd w:val="0"/>
              <w:spacing w:line="40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数字孪生水网平台</w:t>
            </w:r>
          </w:p>
        </w:tc>
        <w:tc>
          <w:tcPr>
            <w:tcW w:w="912" w:type="dxa"/>
            <w:gridSpan w:val="3"/>
          </w:tcPr>
          <w:p w14:paraId="66D5352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软件著作权</w:t>
            </w:r>
          </w:p>
        </w:tc>
        <w:tc>
          <w:tcPr>
            <w:tcW w:w="864" w:type="dxa"/>
            <w:gridSpan w:val="2"/>
          </w:tcPr>
          <w:p w14:paraId="1C65174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</w:tcPr>
          <w:p w14:paraId="6D3AA6CD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2024SR1375250</w:t>
            </w:r>
          </w:p>
        </w:tc>
        <w:tc>
          <w:tcPr>
            <w:tcW w:w="1836" w:type="dxa"/>
            <w:gridSpan w:val="3"/>
            <w:tcBorders>
              <w:right w:val="single" w:color="auto" w:sz="4" w:space="0"/>
            </w:tcBorders>
          </w:tcPr>
          <w:p w14:paraId="7E1E068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中铁水利信息科技有限公司</w:t>
            </w:r>
          </w:p>
        </w:tc>
        <w:tc>
          <w:tcPr>
            <w:tcW w:w="1523" w:type="dxa"/>
            <w:tcBorders>
              <w:right w:val="single" w:color="auto" w:sz="4" w:space="0"/>
            </w:tcBorders>
          </w:tcPr>
          <w:p w14:paraId="60ED2CDA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415E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6422E5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  <w:tc>
          <w:tcPr>
            <w:tcW w:w="2473" w:type="dxa"/>
            <w:gridSpan w:val="2"/>
          </w:tcPr>
          <w:p w14:paraId="73F8684A">
            <w:pPr>
              <w:autoSpaceDE w:val="0"/>
              <w:autoSpaceDN w:val="0"/>
              <w:adjustRightInd w:val="0"/>
              <w:spacing w:line="400" w:lineRule="exact"/>
              <w:ind w:right="21" w:rightChars="1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基于BIM+的峡江水利枢纽工程三维管理系统V1.0</w:t>
            </w:r>
          </w:p>
        </w:tc>
        <w:tc>
          <w:tcPr>
            <w:tcW w:w="912" w:type="dxa"/>
            <w:gridSpan w:val="3"/>
          </w:tcPr>
          <w:p w14:paraId="1BC5D0ED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软件著作权</w:t>
            </w:r>
          </w:p>
        </w:tc>
        <w:tc>
          <w:tcPr>
            <w:tcW w:w="864" w:type="dxa"/>
            <w:gridSpan w:val="2"/>
          </w:tcPr>
          <w:p w14:paraId="0EECD943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CN</w:t>
            </w:r>
          </w:p>
        </w:tc>
        <w:tc>
          <w:tcPr>
            <w:tcW w:w="1249" w:type="dxa"/>
            <w:gridSpan w:val="2"/>
          </w:tcPr>
          <w:p w14:paraId="2F57858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2020SR0021467</w:t>
            </w:r>
          </w:p>
        </w:tc>
        <w:tc>
          <w:tcPr>
            <w:tcW w:w="1836" w:type="dxa"/>
            <w:gridSpan w:val="3"/>
          </w:tcPr>
          <w:p w14:paraId="4BAB647D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中铁水利水电规划设计集团有限公司</w:t>
            </w:r>
          </w:p>
        </w:tc>
        <w:tc>
          <w:tcPr>
            <w:tcW w:w="1523" w:type="dxa"/>
          </w:tcPr>
          <w:p w14:paraId="093AE954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D9A1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3" w:type="dxa"/>
            <w:gridSpan w:val="14"/>
          </w:tcPr>
          <w:p w14:paraId="48505A0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二、标准情况</w:t>
            </w:r>
          </w:p>
        </w:tc>
      </w:tr>
      <w:tr w14:paraId="1117D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BE6535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1862" w:type="dxa"/>
          </w:tcPr>
          <w:p w14:paraId="3E17282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标准名称</w:t>
            </w:r>
          </w:p>
        </w:tc>
        <w:tc>
          <w:tcPr>
            <w:tcW w:w="1416" w:type="dxa"/>
            <w:gridSpan w:val="3"/>
          </w:tcPr>
          <w:p w14:paraId="196C8FA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标准号</w:t>
            </w:r>
          </w:p>
        </w:tc>
        <w:tc>
          <w:tcPr>
            <w:tcW w:w="936" w:type="dxa"/>
            <w:gridSpan w:val="2"/>
          </w:tcPr>
          <w:p w14:paraId="74CFBC9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类别</w:t>
            </w:r>
          </w:p>
        </w:tc>
        <w:tc>
          <w:tcPr>
            <w:tcW w:w="1356" w:type="dxa"/>
            <w:gridSpan w:val="4"/>
          </w:tcPr>
          <w:p w14:paraId="60825B7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发布时间</w:t>
            </w:r>
          </w:p>
        </w:tc>
        <w:tc>
          <w:tcPr>
            <w:tcW w:w="1764" w:type="dxa"/>
            <w:gridSpan w:val="2"/>
            <w:vAlign w:val="center"/>
          </w:tcPr>
          <w:p w14:paraId="03FC056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起草单位</w:t>
            </w:r>
          </w:p>
        </w:tc>
        <w:tc>
          <w:tcPr>
            <w:tcW w:w="1523" w:type="dxa"/>
            <w:vAlign w:val="center"/>
          </w:tcPr>
          <w:p w14:paraId="76680F1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起草人</w:t>
            </w:r>
          </w:p>
        </w:tc>
      </w:tr>
      <w:tr w14:paraId="3F020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B36430F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 w14:paraId="4BB7808C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小型水库工程管理信息系统建设要求</w:t>
            </w:r>
          </w:p>
        </w:tc>
        <w:tc>
          <w:tcPr>
            <w:tcW w:w="1416" w:type="dxa"/>
            <w:gridSpan w:val="3"/>
          </w:tcPr>
          <w:p w14:paraId="59CB5C7D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424849"/>
                <w:sz w:val="28"/>
                <w:szCs w:val="28"/>
                <w:shd w:val="clear" w:color="auto" w:fill="FFFFFF"/>
              </w:rPr>
              <w:t>T/CCUA 024—2023</w:t>
            </w:r>
          </w:p>
        </w:tc>
        <w:tc>
          <w:tcPr>
            <w:tcW w:w="936" w:type="dxa"/>
            <w:gridSpan w:val="2"/>
          </w:tcPr>
          <w:p w14:paraId="69A81B3F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国家级团标</w:t>
            </w:r>
          </w:p>
        </w:tc>
        <w:tc>
          <w:tcPr>
            <w:tcW w:w="1356" w:type="dxa"/>
            <w:gridSpan w:val="4"/>
          </w:tcPr>
          <w:p w14:paraId="712A390B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424849"/>
                <w:sz w:val="28"/>
                <w:szCs w:val="28"/>
                <w:shd w:val="clear" w:color="auto" w:fill="FFFFFF"/>
              </w:rPr>
              <w:t>2023年07月15日</w:t>
            </w:r>
          </w:p>
        </w:tc>
        <w:tc>
          <w:tcPr>
            <w:tcW w:w="1764" w:type="dxa"/>
            <w:gridSpan w:val="2"/>
          </w:tcPr>
          <w:p w14:paraId="7BDB502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中铁水利信息科技有限公司，中铁水利水电规划设计集团有限公司等</w:t>
            </w:r>
          </w:p>
        </w:tc>
        <w:tc>
          <w:tcPr>
            <w:tcW w:w="1523" w:type="dxa"/>
          </w:tcPr>
          <w:p w14:paraId="279FF83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张李荪、李连国、吴勰、袁媛、万国勇、张国文、黄兰波、刘杨、卢聪飞等</w:t>
            </w:r>
          </w:p>
        </w:tc>
      </w:tr>
      <w:tr w14:paraId="15A23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AEFADA9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1862" w:type="dxa"/>
          </w:tcPr>
          <w:p w14:paraId="67E606FB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堤防工程管理信息系统建设要求</w:t>
            </w:r>
          </w:p>
        </w:tc>
        <w:tc>
          <w:tcPr>
            <w:tcW w:w="1416" w:type="dxa"/>
            <w:gridSpan w:val="3"/>
          </w:tcPr>
          <w:p w14:paraId="7EA6BC2C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T/CCUA 025—2023</w:t>
            </w:r>
          </w:p>
        </w:tc>
        <w:tc>
          <w:tcPr>
            <w:tcW w:w="936" w:type="dxa"/>
            <w:gridSpan w:val="2"/>
          </w:tcPr>
          <w:p w14:paraId="5D8DE0E3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国家级团标</w:t>
            </w:r>
          </w:p>
        </w:tc>
        <w:tc>
          <w:tcPr>
            <w:tcW w:w="1356" w:type="dxa"/>
            <w:gridSpan w:val="4"/>
          </w:tcPr>
          <w:p w14:paraId="26F95CE0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2023年07月15日</w:t>
            </w:r>
          </w:p>
        </w:tc>
        <w:tc>
          <w:tcPr>
            <w:tcW w:w="1764" w:type="dxa"/>
            <w:gridSpan w:val="2"/>
          </w:tcPr>
          <w:p w14:paraId="476CD33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中铁水利信息科技有限公司，中铁水利水电规划设计集团有限公司等</w:t>
            </w:r>
          </w:p>
        </w:tc>
        <w:tc>
          <w:tcPr>
            <w:tcW w:w="1523" w:type="dxa"/>
          </w:tcPr>
          <w:p w14:paraId="34F0D182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张李荪、李连国、万国勇、袁媛、吴勰、张国文、刘杨、卢聪飞等</w:t>
            </w:r>
          </w:p>
        </w:tc>
      </w:tr>
      <w:tr w14:paraId="74975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0AF8CCE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1862" w:type="dxa"/>
          </w:tcPr>
          <w:p w14:paraId="05DA8D0C">
            <w:pPr>
              <w:pStyle w:val="2"/>
              <w:widowControl/>
              <w:shd w:val="clear" w:color="auto" w:fill="FAFCFF"/>
              <w:spacing w:beforeAutospacing="0" w:after="120" w:afterAutospacing="0" w:line="360" w:lineRule="exact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ascii="仿宋" w:hAnsi="仿宋" w:eastAsia="仿宋" w:cstheme="minorBidi"/>
                <w:b w:val="0"/>
                <w:bCs w:val="0"/>
                <w:kern w:val="2"/>
                <w:sz w:val="28"/>
                <w:szCs w:val="28"/>
              </w:rPr>
              <w:t>水利工程 三维倾斜摄影数字模型构建技术要求</w:t>
            </w:r>
          </w:p>
        </w:tc>
        <w:tc>
          <w:tcPr>
            <w:tcW w:w="1416" w:type="dxa"/>
            <w:gridSpan w:val="3"/>
          </w:tcPr>
          <w:p w14:paraId="2C61BCE2">
            <w:pPr>
              <w:autoSpaceDE w:val="0"/>
              <w:autoSpaceDN w:val="0"/>
              <w:adjustRightInd w:val="0"/>
              <w:spacing w:line="360" w:lineRule="exact"/>
              <w:ind w:left="-136" w:leftChars="-65" w:right="-78" w:rightChars="-37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ab/>
            </w:r>
            <w:r>
              <w:rPr>
                <w:rFonts w:hint="eastAsia" w:ascii="仿宋" w:hAnsi="仿宋" w:eastAsia="仿宋"/>
                <w:sz w:val="28"/>
                <w:szCs w:val="28"/>
              </w:rPr>
              <w:t>T/CCUA 051—2025</w:t>
            </w:r>
          </w:p>
        </w:tc>
        <w:tc>
          <w:tcPr>
            <w:tcW w:w="936" w:type="dxa"/>
            <w:gridSpan w:val="2"/>
          </w:tcPr>
          <w:p w14:paraId="3C97F46E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国家级团标</w:t>
            </w:r>
          </w:p>
        </w:tc>
        <w:tc>
          <w:tcPr>
            <w:tcW w:w="1356" w:type="dxa"/>
            <w:gridSpan w:val="4"/>
          </w:tcPr>
          <w:p w14:paraId="2C8900FF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2025年07月01</w:t>
            </w:r>
          </w:p>
        </w:tc>
        <w:tc>
          <w:tcPr>
            <w:tcW w:w="1764" w:type="dxa"/>
            <w:gridSpan w:val="2"/>
          </w:tcPr>
          <w:p w14:paraId="1EF7F2BB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中铁水利信息科技有限公司、中铁水利水电规划设计集团有限公司、南昌航空大学、河北省水利规划设计研究院有限公司、陕西省水利电力勘测设计研究院（集团）有限公司等</w:t>
            </w:r>
          </w:p>
        </w:tc>
        <w:tc>
          <w:tcPr>
            <w:tcW w:w="1523" w:type="dxa"/>
          </w:tcPr>
          <w:p w14:paraId="2927BD5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张李荪、李梦楚、刘杨、袁媛、张丹平、张国文、王立朝、李连国、吴勰、万国勇、黄兰波、钟志坚、卢聪飞等</w:t>
            </w:r>
          </w:p>
        </w:tc>
      </w:tr>
      <w:tr w14:paraId="2C4CD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3" w:type="dxa"/>
            <w:gridSpan w:val="14"/>
          </w:tcPr>
          <w:p w14:paraId="6D1A7D7B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三、论文情况</w:t>
            </w:r>
          </w:p>
        </w:tc>
      </w:tr>
      <w:tr w14:paraId="7F4FD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B75EC0B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3122" w:type="dxa"/>
            <w:gridSpan w:val="3"/>
          </w:tcPr>
          <w:p w14:paraId="15ED109B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论文题目</w:t>
            </w:r>
          </w:p>
        </w:tc>
        <w:tc>
          <w:tcPr>
            <w:tcW w:w="2028" w:type="dxa"/>
            <w:gridSpan w:val="5"/>
          </w:tcPr>
          <w:p w14:paraId="42A2BD09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期刊名称</w:t>
            </w:r>
          </w:p>
        </w:tc>
        <w:tc>
          <w:tcPr>
            <w:tcW w:w="2004" w:type="dxa"/>
            <w:gridSpan w:val="3"/>
          </w:tcPr>
          <w:p w14:paraId="783ADAFB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作者单位</w:t>
            </w:r>
          </w:p>
        </w:tc>
        <w:tc>
          <w:tcPr>
            <w:tcW w:w="1703" w:type="dxa"/>
            <w:gridSpan w:val="2"/>
          </w:tcPr>
          <w:p w14:paraId="04EFD1CA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作者</w:t>
            </w:r>
          </w:p>
        </w:tc>
      </w:tr>
      <w:tr w14:paraId="02DA5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4E794FA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3122" w:type="dxa"/>
            <w:gridSpan w:val="3"/>
          </w:tcPr>
          <w:p w14:paraId="334B1110">
            <w:pPr>
              <w:autoSpaceDE w:val="0"/>
              <w:autoSpaceDN w:val="0"/>
              <w:adjustRightInd w:val="0"/>
              <w:spacing w:line="400" w:lineRule="exact"/>
              <w:ind w:right="-107" w:rightChars="-51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基于BIM技术的数字孪生水利</w:t>
            </w:r>
          </w:p>
        </w:tc>
        <w:tc>
          <w:tcPr>
            <w:tcW w:w="2028" w:type="dxa"/>
            <w:gridSpan w:val="5"/>
          </w:tcPr>
          <w:p w14:paraId="61DA6F46">
            <w:pPr>
              <w:autoSpaceDE w:val="0"/>
              <w:autoSpaceDN w:val="0"/>
              <w:adjustRightInd w:val="0"/>
              <w:spacing w:line="400" w:lineRule="exact"/>
              <w:ind w:right="-107" w:rightChars="-51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水利技术监督</w:t>
            </w:r>
          </w:p>
          <w:p w14:paraId="13EBAFD1">
            <w:pPr>
              <w:autoSpaceDE w:val="0"/>
              <w:autoSpaceDN w:val="0"/>
              <w:adjustRightInd w:val="0"/>
              <w:spacing w:line="400" w:lineRule="exact"/>
              <w:ind w:right="-107" w:rightChars="-51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"https://navi.cnki.net/knavi/detail?p=Q-XiL5vghozjbbOFjYzvcsWkQswH_BNl670xKjpsroFhPUIP2Jzm-2l2RdssDQjPYVyKCaTeV8YtZgkdF8jXZUXJJ1uNdwm7tWypycr7JhnxgJNzD81zWWmy6kxjioZ-"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/>
                <w:sz w:val="28"/>
                <w:szCs w:val="28"/>
              </w:rPr>
              <w:t>2025年第12期 </w:t>
            </w:r>
            <w:r>
              <w:rPr>
                <w:rFonts w:hint="eastAsia" w:ascii="仿宋" w:hAnsi="仿宋" w:eastAsia="仿宋"/>
                <w:sz w:val="28"/>
                <w:szCs w:val="28"/>
              </w:rPr>
              <w:fldChar w:fldCharType="end"/>
            </w:r>
          </w:p>
        </w:tc>
        <w:tc>
          <w:tcPr>
            <w:tcW w:w="2004" w:type="dxa"/>
            <w:gridSpan w:val="3"/>
          </w:tcPr>
          <w:p w14:paraId="53C4A12B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kns.cnki.net/kcms2/organ/detail?v=TmHNqFNBLkGaE7akSXhLWw2FYnxdPEZBulfLTqFl3DdjHVP114c_a7vbdiLYggIa5lvTPIE1AqD2LAMGwFJnOavrCU9YcAAx0XTb2oZDkBC1OLol-J0JgyXP9obnjKg-XucNPb_Zlqgw7uIErLsvHKthp9k7AOPnPNurPL64v4U3poEeVoj5ertBoO3UyfMpB-ds2iZGE_u3pjvEoCg_7udadFHN4XqQTjMkO_HZQqCtBYaByjLOvB8J92McC0wROeye2LS7-oOe5piTZ6opTt-BZnKZBD0XJ14D1MgYqVx0n0_MCqCrfw==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中铁水利水电规划设计集团有限公司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；中铁水利信息科技有限公司</w:t>
            </w:r>
          </w:p>
        </w:tc>
        <w:tc>
          <w:tcPr>
            <w:tcW w:w="1703" w:type="dxa"/>
            <w:gridSpan w:val="2"/>
          </w:tcPr>
          <w:p w14:paraId="3967C9F6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"https://kns.cnki.net/kcms2/author/detail?v=TmHNqFNBLkGaE7akSXhLW4qFo8uZf00n5c5wra4-0zSGKag5pIOM-6HyvO8AM3YNvb3rvHrabIgpwuJKCrWSDcCaHuRwvgbcXC6U0dxfa_FD9-JN1L5Dft9Cm9eSFaXqVPTF1LEtYBk-g9Kk6UDo9g=="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袁媛；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"https://kns.cnki.net/kcms2/author/detail?v=TmHNqFNBLkGaE7akSXhLW4qFo8uZf00nNZ1AvMQVaNivuDblKZXLQzVKbp0XlataJFl_M6ooiwym1t3NR55FjyNO9U82VfnUhqO96siVlNsoywrJTbdlJJCdbgfVYeIrOMFUVzM0DheDIbTY9QTkiA=="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刘杨；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"https://kns.cnki.net/kcms2/author/detail?v=TmHNqFNBLkGaE7akSXhLW4qFo8uZf00nQD7p2FOV9J-Yo9I1Gvt6LBJCmgvZ93DyiivA6-Oua-TXsfPAZQ-Vvx2N4F39-is3u4XGEDeKYd3v8YXbFzoLftz1vJs_CcerUKaCjgVDsuapV02w3Qka2tG893Vp-rif"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张国文；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"https://kns.cnki.net/kcms2/author/detail?v=TmHNqFNBLkGaE7akSXhLW4qFo8uZf00nmPqVxAIqzNoDpAotFqQ0kZtOJWJGCLIKWavWIXA4-u9D-B1D3cBTD1shwl6xVwAJEXnJBewF761DU_z4Cpo87RfR8K6GZ_HAdqFI4r0NQ_Ks1y_lg6HkBy61gq7brYyy"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卢聪飞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</w:p>
          <w:p w14:paraId="5DBBA5F3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ED5D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0D0899F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3122" w:type="dxa"/>
            <w:gridSpan w:val="3"/>
          </w:tcPr>
          <w:p w14:paraId="1E07446B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宜水数字孪生平台建设方案概述</w:t>
            </w:r>
          </w:p>
        </w:tc>
        <w:tc>
          <w:tcPr>
            <w:tcW w:w="2028" w:type="dxa"/>
            <w:gridSpan w:val="5"/>
          </w:tcPr>
          <w:p w14:paraId="17D8835F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江西通信科技</w:t>
            </w:r>
          </w:p>
          <w:p w14:paraId="68349B2E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"https://navi.cnki.net/knavi/detail?p=Q-XiL5vghoxROP7MSeKE_fizQJhCAZWdU0tUIAuV4ihUkuUEkNDb5moIz147YA-0fP6DuL0gqHc9z-vverUGNWkrix93fOR1ji1-wHOS_5n6kqR5dAna7PeIKj4YszD8"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2023年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第4期</w:t>
            </w:r>
          </w:p>
        </w:tc>
        <w:tc>
          <w:tcPr>
            <w:tcW w:w="2004" w:type="dxa"/>
            <w:gridSpan w:val="3"/>
          </w:tcPr>
          <w:p w14:paraId="453216BB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kns.cnki.net/kcms2/organ/detail?v=TmHNqFNBLkFuKlnesWfuRna6n3PrQeN8Wlz-IMqveTIvUWz_Vt3n2UfPKd68GNjz9cWcTcG5-2dRYmL002dHlcmdnU2UcMb3O8X1ekT9Dhy_ke-w-ARy4YCjFFbKyGiYNL9JgDDo31x0csdvbPL-yrYGGXvoMI1EnSKJTxuPQW2uFAcezbkn8fwWrrmMJsDWSt-oV9ucc0RarLWt8E84ivkE0vvOBNB5sF2NSq8ryxrT3rrGT62GVD7jB8YZxsWTOv1OXvIXIr_ApdRzmmzJT47qEaI05Y6XazQy95iUiVAlsr7TQ32pkQ==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中铁水利水电规划设计集团有限公司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；中铁水利信息科技有限公司</w:t>
            </w:r>
          </w:p>
        </w:tc>
        <w:tc>
          <w:tcPr>
            <w:tcW w:w="1703" w:type="dxa"/>
            <w:gridSpan w:val="2"/>
          </w:tcPr>
          <w:p w14:paraId="2D9ECC04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"https://kns.cnki.net/kcms2/author/detail?v=TmHNqFNBLkFuKlnesWfuRuwY6gvdCXBHq-eTOu2Rtcoo6bg42CanNtSEoiW8bnENpZoPp-gSRV3hcxdO9gwBI0Ct80KTLcoCRDzoPtgPmukDTp_Gi042fjvmdG_kafpHuB8_BMhZxYqJPM02y5te4z-B9kGVdElT"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万国勇；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"https://kns.cnki.net/kcms2/author/detail?v=TmHNqFNBLkFuKlnesWfuRuwY6gvdCXBHGWnTn-vR_jC7AN_DWMvzGK-AKUle9K2cluyYx3CwG-AFQeiofgSOplA2byeS7ofJR_3Y3diZaLBodCW5fCEGwLwo5a6VUWX_BPuVbSMcGt05rOI9XrnDBQ=="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袁媛；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</w:p>
          <w:p w14:paraId="40058541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C55C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C160069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3122" w:type="dxa"/>
            <w:gridSpan w:val="3"/>
          </w:tcPr>
          <w:p w14:paraId="531AA4E5">
            <w:pPr>
              <w:autoSpaceDE w:val="0"/>
              <w:autoSpaceDN w:val="0"/>
              <w:adjustRightInd w:val="0"/>
              <w:spacing w:line="400" w:lineRule="exact"/>
              <w:ind w:right="-107" w:rightChars="-51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B</w:t>
            </w:r>
            <w:r>
              <w:rPr>
                <w:rFonts w:ascii="仿宋" w:hAnsi="仿宋" w:eastAsia="仿宋"/>
                <w:sz w:val="28"/>
                <w:szCs w:val="28"/>
              </w:rPr>
              <w:t>IM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和G</w:t>
            </w:r>
            <w:r>
              <w:rPr>
                <w:rFonts w:ascii="仿宋" w:hAnsi="仿宋" w:eastAsia="仿宋"/>
                <w:sz w:val="28"/>
                <w:szCs w:val="28"/>
              </w:rPr>
              <w:t>IS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集成的三维建模方法在水利工程管理中的应用</w:t>
            </w:r>
          </w:p>
        </w:tc>
        <w:tc>
          <w:tcPr>
            <w:tcW w:w="2028" w:type="dxa"/>
            <w:gridSpan w:val="5"/>
          </w:tcPr>
          <w:p w14:paraId="4034BC7C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江西水利科技</w:t>
            </w:r>
          </w:p>
          <w:p w14:paraId="422FABFA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"https://navi.cnki.net/knavi/detail?p=Q-XiL5vghoxROP7MSeKE_fizQJhCAZWdU0tUIAuV4ihUkuUEkNDb5moIz147YA-0fP6DuL0gqHc9z-vverUGNWkrix93fOR1ji1-wHOS_5n6kqR5dAna7PeIKj4YszD8"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2020年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第2期</w:t>
            </w:r>
          </w:p>
        </w:tc>
        <w:tc>
          <w:tcPr>
            <w:tcW w:w="2004" w:type="dxa"/>
            <w:gridSpan w:val="3"/>
          </w:tcPr>
          <w:p w14:paraId="39E561E0">
            <w:pPr>
              <w:pStyle w:val="4"/>
              <w:widowControl/>
              <w:shd w:val="clear" w:color="auto" w:fill="FFFFFF"/>
              <w:spacing w:beforeAutospacing="0" w:afterAutospacing="0" w:line="360" w:lineRule="exact"/>
              <w:ind w:right="120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kns.cnki.net/kcms2/organ/detail?v=TmHNqFNBLkGubhVDBWPmRKYwZZ8vpdkeNtkooTtULmFJXWrrx9Ubg1Sftexq_KC_69-sUedMvjE9s6BhDqJzpD7Uv7mSl7O2IPEr4zTFh4bEBaMyo1_P4nHroMRuACgZbMJdQ9hCVNc1s5CVer9jxYKFvIIXzXGLBSS-n1Q6E3RvYD20Jg-Dr5O82giAgS-85HmYhndrf8ry5VsMgQ7F-F0IQphzKbAboEKIWti3wBkQXkYWHrs5tVSo53qckAUR" \t "https://kns.cnki.net/kcms2/article/_blank" </w:instrText>
            </w:r>
            <w:r>
              <w:fldChar w:fldCharType="separate"/>
            </w:r>
            <w:r>
              <w:fldChar w:fldCharType="begin"/>
            </w:r>
            <w:r>
              <w:instrText xml:space="preserve"> HYPERLINK "https://kns.cnki.net/kcms2/organ/detail?v=TmHNqFNBLkGaE7akSXhLWw2FYnxdPEZBulfLTqFl3DdjHVP114c_a7vbdiLYggIa5lvTPIE1AqD2LAMGwFJnOavrCU9YcAAx0XTb2oZDkBC1OLol-J0JgyXP9obnjKg-XucNPb_Zlqgw7uIErLsvHKthp9k7AOPnPNurPL64v4U3poEeVoj5ertBoO3UyfMpB-ds2iZGE_u3pjvEoCg_7udadFHN4XqQTjMkO_HZQqCtBYaByjLOvB8J92McC0wROeye2LS7-oOe5piTZ6opTt-BZnKZBD0XJ14D1MgYqVx0n0_MCqCrfw==" \t "https://kns.cnki.net/kcms2/article/_blank" </w:instrText>
            </w:r>
            <w:r>
              <w:fldChar w:fldCharType="separate"/>
            </w:r>
            <w:r>
              <w:rPr>
                <w:rFonts w:ascii="仿宋" w:hAnsi="仿宋" w:eastAsia="仿宋" w:cstheme="minorBidi"/>
                <w:b w:val="0"/>
                <w:bCs w:val="0"/>
                <w:kern w:val="2"/>
                <w:sz w:val="28"/>
                <w:szCs w:val="28"/>
              </w:rPr>
              <w:t>中铁水利水电规划设计集团有限公司</w:t>
            </w:r>
            <w:r>
              <w:rPr>
                <w:rFonts w:ascii="仿宋" w:hAnsi="仿宋" w:eastAsia="仿宋" w:cstheme="minorBidi"/>
                <w:b w:val="0"/>
                <w:bCs w:val="0"/>
                <w:kern w:val="2"/>
                <w:sz w:val="28"/>
                <w:szCs w:val="28"/>
              </w:rPr>
              <w:fldChar w:fldCharType="end"/>
            </w:r>
            <w:r>
              <w:rPr>
                <w:rFonts w:ascii="仿宋" w:hAnsi="仿宋" w:eastAsia="仿宋" w:cstheme="minorBidi"/>
                <w:b w:val="0"/>
                <w:bCs w:val="0"/>
                <w:kern w:val="2"/>
                <w:sz w:val="28"/>
                <w:szCs w:val="28"/>
              </w:rPr>
              <w:t>（原江西省水利规划设计研究院</w:t>
            </w:r>
            <w:r>
              <w:rPr>
                <w:rFonts w:ascii="仿宋" w:hAnsi="仿宋" w:eastAsia="仿宋" w:cstheme="minorBidi"/>
                <w:b w:val="0"/>
                <w:bCs w:val="0"/>
                <w:kern w:val="2"/>
                <w:sz w:val="28"/>
                <w:szCs w:val="28"/>
              </w:rPr>
              <w:fldChar w:fldCharType="end"/>
            </w:r>
            <w:r>
              <w:rPr>
                <w:rFonts w:ascii="仿宋" w:hAnsi="仿宋" w:eastAsia="仿宋" w:cstheme="minorBidi"/>
                <w:b w:val="0"/>
                <w:bCs w:val="0"/>
                <w:kern w:val="2"/>
                <w:sz w:val="28"/>
                <w:szCs w:val="28"/>
              </w:rPr>
              <w:t>）等</w:t>
            </w:r>
          </w:p>
        </w:tc>
        <w:tc>
          <w:tcPr>
            <w:tcW w:w="1703" w:type="dxa"/>
            <w:gridSpan w:val="2"/>
          </w:tcPr>
          <w:p w14:paraId="2FE88FDD">
            <w:pPr>
              <w:pStyle w:val="4"/>
              <w:widowControl/>
              <w:shd w:val="clear" w:color="auto" w:fill="FFFFFF"/>
              <w:spacing w:beforeAutospacing="0" w:afterAutospacing="0" w:line="360" w:lineRule="exact"/>
              <w:ind w:right="119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"https://kns.cnki.net/kcms2/author/detail?v=TmHNqFNBLkGubhVDBWPmRFtd6l6T1UQviaPlPqsfK9iB3X9zDBuAgpErq0yFqmH72FP8fV5_B94440VNCymVGXHQlVvWqpJttG2dOcStVIgRogelAIe3AJwNWwcGnz2VWPhXuATSS3q3e8m6ESp9jQ==" \t "https://kns.cnki.net/kcms2/article/_blank"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  <w:t>袁媛；</w:t>
            </w:r>
            <w:r>
              <w:rPr>
                <w:rFonts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"https://kns.cnki.net/kcms2/author/detail?v=TmHNqFNBLkGubhVDBWPmRFtd6l6T1UQvCWI3fPy5pMJoejPQvQcaXWTXOXp15_GjRSBsseFspQDdvT2T4SPWyYJdifIU-OQYzyn_K36ImgfYc77e6b764Tj9XO3Bkxw7Fm87qHnptWwIfbXQv-aITf1cbOWYqhnH" \t "https://kns.cnki.net/kcms2/article/_blank"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  <w:t>张李荪</w:t>
            </w:r>
            <w:r>
              <w:rPr>
                <w:rFonts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  <w:fldChar w:fldCharType="end"/>
            </w:r>
            <w:r>
              <w:rPr>
                <w:rFonts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  <w:t>等</w:t>
            </w:r>
          </w:p>
          <w:p w14:paraId="07E3E1B0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1084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296AAC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3122" w:type="dxa"/>
            <w:gridSpan w:val="3"/>
          </w:tcPr>
          <w:p w14:paraId="392259AD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基于</w:t>
            </w:r>
            <w:r>
              <w:rPr>
                <w:rFonts w:ascii="仿宋" w:hAnsi="仿宋" w:eastAsia="仿宋"/>
                <w:sz w:val="28"/>
                <w:szCs w:val="28"/>
              </w:rPr>
              <w:t>5G+数字孪生的河湖安全系统在鄱阳水利中的应用</w:t>
            </w:r>
          </w:p>
        </w:tc>
        <w:tc>
          <w:tcPr>
            <w:tcW w:w="2028" w:type="dxa"/>
            <w:gridSpan w:val="5"/>
          </w:tcPr>
          <w:p w14:paraId="75D72354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江西通信科技</w:t>
            </w:r>
          </w:p>
          <w:p w14:paraId="5973336B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"https://navi.cnki.net/knavi/detail?p=Q-XiL5vghoxROP7MSeKE_fizQJhCAZWdU0tUIAuV4ihUkuUEkNDb5moIz147YA-0fP6DuL0gqHc9z-vverUGNWkrix93fOR1ji1-wHOS_5n6kqR5dAna7PeIKj4YszD8"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2023年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第3期</w:t>
            </w:r>
          </w:p>
          <w:p w14:paraId="33886AE9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04" w:type="dxa"/>
            <w:gridSpan w:val="3"/>
          </w:tcPr>
          <w:p w14:paraId="137A3AB9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kns.cnki.net/kcms2/organ/detail?v=TmHNqFNBLkHBW3XwwXHYh7Aoac2Dsi_unNpX85du6pE-gHyfk0_eV3ptXRDlG0rzxy4L34rHHa1uuYAvbIj-0ob6vEzj1nEnI7t49i7xR8b3aeE6DRkbozI2yXyKEN-56oUyo5T0NS3RBQ0BKiRcWC5E89xJWdBWdZvQsgKtO8peUOWs_3tPKiYLohiWq3p6wXS6WLl_bRSVsj_DO7B4I-1Xq4f8hdsLDquQA4hSaF9MBuFTGkTxm1t6pLeNgBJ0wtqvs1M4yug8RENGbSQRMtcFuZzD_VnT9XUaoq9XiuOZMPBqK0Qqxg==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/>
                <w:sz w:val="28"/>
                <w:szCs w:val="28"/>
              </w:rPr>
              <w:t>中铁水利水电规划设计集团有限公司</w:t>
            </w:r>
            <w:r>
              <w:rPr>
                <w:rFonts w:hint="eastAsia" w:ascii="仿宋" w:hAnsi="仿宋" w:eastAsia="仿宋"/>
                <w:sz w:val="28"/>
                <w:szCs w:val="28"/>
              </w:rPr>
              <w:fldChar w:fldCharType="end"/>
            </w:r>
          </w:p>
        </w:tc>
        <w:tc>
          <w:tcPr>
            <w:tcW w:w="1703" w:type="dxa"/>
            <w:gridSpan w:val="2"/>
          </w:tcPr>
          <w:p w14:paraId="532B890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"https://kns.cnki.net/kcms2/author/detail?v=TmHNqFNBLkGJMj0veKxj23fcJMb_5phRHY-8x9Kl561AuZl_-Vj90mvDhhwdwzWwelYHNZF73zP3-6sYz0azf3MZKZpTXjwj8rbcTjVKVaAZAE6gJgWXd9FTFE0m6AWUNNdPtz5XD7r_90S3rv7M9Q=="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/>
                <w:sz w:val="28"/>
                <w:szCs w:val="28"/>
              </w:rPr>
              <w:t>刘杨</w:t>
            </w:r>
            <w:r>
              <w:rPr>
                <w:rFonts w:hint="eastAsia" w:ascii="仿宋" w:hAnsi="仿宋" w:eastAsia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/>
                <w:sz w:val="28"/>
                <w:szCs w:val="28"/>
              </w:rPr>
              <w:t>；</w:t>
            </w:r>
            <w:r>
              <w:fldChar w:fldCharType="begin"/>
            </w:r>
            <w:r>
              <w:instrText xml:space="preserve"> HYPERLINK "https://kns.cnki.net/kcms2/author/detail?v=TmHNqFNBLkHBW3XwwXHYh3rbFVHkwbnkq4LMty81_FnUmY6JVo8oTOQeFg83oPpnxrXcR6o5bIFC81MRJ4UDqPKPtvKhi1oubqG2hkeJm9Up9np_ij_2NupVEQDKld1652NHMNWAoR7izonNMZolBI_5WFbl9FqT"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/>
                <w:sz w:val="28"/>
                <w:szCs w:val="28"/>
              </w:rPr>
              <w:t>张李荪</w:t>
            </w:r>
            <w:r>
              <w:rPr>
                <w:rFonts w:hint="eastAsia" w:ascii="仿宋" w:hAnsi="仿宋" w:eastAsia="仿宋"/>
                <w:sz w:val="28"/>
                <w:szCs w:val="28"/>
              </w:rPr>
              <w:fldChar w:fldCharType="end"/>
            </w:r>
          </w:p>
          <w:p w14:paraId="48347F66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553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846" w:type="dxa"/>
          </w:tcPr>
          <w:p w14:paraId="565FA900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3122" w:type="dxa"/>
            <w:gridSpan w:val="3"/>
          </w:tcPr>
          <w:p w14:paraId="2EE33D7E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基于LoRa+数字孪生的大坝安全监测系统在水利中的应用</w:t>
            </w:r>
          </w:p>
        </w:tc>
        <w:tc>
          <w:tcPr>
            <w:tcW w:w="2028" w:type="dxa"/>
            <w:gridSpan w:val="5"/>
          </w:tcPr>
          <w:p w14:paraId="5EBAD21B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江西通信科技</w:t>
            </w:r>
          </w:p>
          <w:p w14:paraId="401B2CA7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"https://navi.cnki.net/knavi/detail?p=Q-XiL5vghoxROP7MSeKE_fizQJhCAZWdU0tUIAuV4ihUkuUEkNDb5moIz147YA-0fP6DuL0gqHc9z-vverUGNWkrix93fOR1ji1-wHOS_5n6kqR5dAna7PeIKj4YszD8"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2025年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第2期</w:t>
            </w:r>
          </w:p>
          <w:p w14:paraId="6D8CCA26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04" w:type="dxa"/>
            <w:gridSpan w:val="3"/>
          </w:tcPr>
          <w:p w14:paraId="4D33F895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中铁水利信息科技有限公司</w:t>
            </w:r>
          </w:p>
        </w:tc>
        <w:tc>
          <w:tcPr>
            <w:tcW w:w="1703" w:type="dxa"/>
            <w:gridSpan w:val="2"/>
          </w:tcPr>
          <w:p w14:paraId="5DD451CE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"https://kns.cnki.net/kcms2/author/detail?v=TmHNqFNBLkHtf1YVWdgwL4TvbQQhSOlEZHVe4u26vMSHF9MarkHjMDRP4zcNGXLQcKwFlFGBsZXi5KaUBSlAyhBMzWQJ02ywVoYu5CQPXMeEl7RfSM0QTYaRCiZpA8zeQwRt2rFw_VDUkL7XfE1dTm5q_MjvvzSV"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钟志坚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</w:p>
        </w:tc>
      </w:tr>
      <w:tr w14:paraId="5D9FF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46" w:type="dxa"/>
          </w:tcPr>
          <w:p w14:paraId="54A4EF51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3122" w:type="dxa"/>
            <w:gridSpan w:val="3"/>
          </w:tcPr>
          <w:p w14:paraId="567DD97B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智慧水利防汛会诊系统设计与实现</w:t>
            </w:r>
          </w:p>
        </w:tc>
        <w:tc>
          <w:tcPr>
            <w:tcW w:w="2028" w:type="dxa"/>
            <w:gridSpan w:val="5"/>
          </w:tcPr>
          <w:p w14:paraId="350D2278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水利技术监督</w:t>
            </w:r>
          </w:p>
          <w:p w14:paraId="53F026D1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2022年第1期</w:t>
            </w:r>
          </w:p>
        </w:tc>
        <w:tc>
          <w:tcPr>
            <w:tcW w:w="2004" w:type="dxa"/>
            <w:gridSpan w:val="3"/>
          </w:tcPr>
          <w:p w14:paraId="3F0DF5DE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中铁水利水电规划设计集团有限公司；</w:t>
            </w:r>
            <w:r>
              <w:rPr>
                <w:rFonts w:ascii="仿宋" w:hAnsi="仿宋" w:eastAsia="仿宋" w:cs="仿宋"/>
                <w:sz w:val="28"/>
                <w:szCs w:val="28"/>
              </w:rPr>
              <w:t>中铁水利信息科技有限公司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（原</w:t>
            </w:r>
            <w:r>
              <w:rPr>
                <w:rFonts w:ascii="仿宋" w:hAnsi="仿宋" w:eastAsia="仿宋" w:cs="仿宋"/>
                <w:sz w:val="28"/>
                <w:szCs w:val="28"/>
              </w:rPr>
              <w:t>江西武大扬帆科技有限公司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 w14:paraId="159E2C9A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3" w:type="dxa"/>
            <w:gridSpan w:val="2"/>
          </w:tcPr>
          <w:p w14:paraId="7021D973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"https://kns.cnki.net/kcms2/author/detail?v=TmHNqFNBLkEzQLfPNDxPhbU51FX5SDA3Eri3EZ0etsvd62BVAX26p01GLxzGYzJWMEM-Wkw82XbRVXgPS8NV6ZPy6jn-Z7GikOpEPdqH0trC3QhSGar3WmShDwTz_kD859z4HnnXSmOUYdlDmxRmhRRpafEYkDyq"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黄兰波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等</w:t>
            </w:r>
          </w:p>
        </w:tc>
      </w:tr>
      <w:tr w14:paraId="04A10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46" w:type="dxa"/>
          </w:tcPr>
          <w:p w14:paraId="5C0F5486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3122" w:type="dxa"/>
            <w:gridSpan w:val="3"/>
          </w:tcPr>
          <w:p w14:paraId="532A8852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一种基于BIM和GIS的洪水淹没范围动态展示的技术</w:t>
            </w:r>
          </w:p>
        </w:tc>
        <w:tc>
          <w:tcPr>
            <w:tcW w:w="2028" w:type="dxa"/>
            <w:gridSpan w:val="5"/>
          </w:tcPr>
          <w:p w14:paraId="21BCA45B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江西通信科技</w:t>
            </w:r>
          </w:p>
          <w:p w14:paraId="5CFA067B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"https://navi.cnki.net/knavi/detail?p=Q-XiL5vghoxROP7MSeKE_fizQJhCAZWdU0tUIAuV4ihUkuUEkNDb5moIz147YA-0fP6DuL0gqHc9z-vverUGNWkrix93fOR1ji1-wHOS_5n6kqR5dAna7PeIKj4YszD8"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2022年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第1期</w:t>
            </w:r>
          </w:p>
        </w:tc>
        <w:tc>
          <w:tcPr>
            <w:tcW w:w="2004" w:type="dxa"/>
            <w:gridSpan w:val="3"/>
          </w:tcPr>
          <w:p w14:paraId="7ED78B33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中铁水利信息科技有限公司</w:t>
            </w:r>
          </w:p>
          <w:p w14:paraId="2E0420A9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（原江西武大扬帆科技有限公司）；中铁水利水电规划设计集团有限公司</w:t>
            </w:r>
          </w:p>
        </w:tc>
        <w:tc>
          <w:tcPr>
            <w:tcW w:w="1703" w:type="dxa"/>
            <w:gridSpan w:val="2"/>
          </w:tcPr>
          <w:p w14:paraId="6F65B40E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"https://kns.cnki.net/kcms2/author/detail?v=TmHNqFNBLkEIkbI8Gzv5ZkzbuVg_ZyJZxEldbnmOKD_3jiW9AAgGLj_V2zxbMDuzwHxE7901QxtRPzLbelTRmPSvqBjaguOszzC79cAkcNg3ME3YH2yRwb1yRgid07J3ELqfkiohIejyqaPZHWSJZR3-xUCUnayd"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张李荪；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"https://kns.cnki.net/kcms2/author/detail?v=TmHNqFNBLkEIkbI8Gzv5ZkzbuVg_ZyJZP0FFxNh1FZWSH8Oj5urXkskGyad79xO2Z0fA9SJol6OJiyDorrsw-1Lu-4s3deT1k7mIh-M-z_4jPOPxP3y6jNrIIL5Bdpl1WOkcUvzFGmr94onplKaibA=="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刘杨；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"https://kns.cnki.net/kcms2/author/detail?v=TmHNqFNBLkEIkbI8Gzv5ZkzbuVg_ZyJZvlCDaiL30dOwzLs2gdq9Z6wL8fvOUM7WFglmVonEs3gfKe3cdNiW-Q2t4NCg9jBxyWPxeLVoZLhCsCUV1Nfb_XXX1FeKjWVZJXSJkhjpvhWuhKd9JyiLy0H3SJhpUfP0"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张国文；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"https://kns.cnki.net/kcms2/author/detail?v=TmHNqFNBLkEIkbI8Gzv5ZkzbuVg_ZyJZ-6Xps3fa_a6m5K9HFE_NVMASxgIraCpyPpepQPtymFGSep6xPBLMveABmbMgxeC9Ob5nVahZ0ZLPdUcC8O6EfwvRZOZ29ZzS5Rg4frfpVDuG8dfaPoLNCSYTyPsu5pai" \t "https://kns.cnki.net/kcms2/article/_blank"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卢聪飞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</w:p>
          <w:p w14:paraId="2BB973EC">
            <w:pPr>
              <w:spacing w:line="3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2FD1996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完成人与完成单位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260"/>
        <w:gridCol w:w="3827"/>
        <w:gridCol w:w="2552"/>
      </w:tblGrid>
      <w:tr w14:paraId="7C563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16F6287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排名</w:t>
            </w:r>
          </w:p>
        </w:tc>
        <w:tc>
          <w:tcPr>
            <w:tcW w:w="1260" w:type="dxa"/>
            <w:vAlign w:val="center"/>
          </w:tcPr>
          <w:p w14:paraId="7C7BD56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3827" w:type="dxa"/>
            <w:vAlign w:val="center"/>
          </w:tcPr>
          <w:p w14:paraId="35B64DF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2552" w:type="dxa"/>
            <w:vAlign w:val="center"/>
          </w:tcPr>
          <w:p w14:paraId="2DD9170E">
            <w:pPr>
              <w:autoSpaceDE w:val="0"/>
              <w:autoSpaceDN w:val="0"/>
              <w:adjustRightInd w:val="0"/>
              <w:spacing w:line="360" w:lineRule="exact"/>
              <w:ind w:left="-107" w:leftChars="-51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对成果创造性贡献</w:t>
            </w:r>
          </w:p>
        </w:tc>
      </w:tr>
      <w:tr w14:paraId="16676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132C8EF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14:paraId="2F75B64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张李荪</w:t>
            </w:r>
          </w:p>
        </w:tc>
        <w:tc>
          <w:tcPr>
            <w:tcW w:w="3827" w:type="dxa"/>
            <w:vAlign w:val="center"/>
          </w:tcPr>
          <w:p w14:paraId="51DDC69C">
            <w:pPr>
              <w:autoSpaceDE w:val="0"/>
              <w:autoSpaceDN w:val="0"/>
              <w:adjustRightInd w:val="0"/>
              <w:spacing w:line="360" w:lineRule="exact"/>
              <w:ind w:left="-105" w:leftChars="-50" w:right="-107" w:rightChars="-51" w:firstLine="106" w:firstLineChars="38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中铁水利信息科技有限公司</w:t>
            </w:r>
          </w:p>
        </w:tc>
        <w:tc>
          <w:tcPr>
            <w:tcW w:w="2552" w:type="dxa"/>
            <w:vAlign w:val="center"/>
          </w:tcPr>
          <w:p w14:paraId="4419373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总负责人</w:t>
            </w:r>
          </w:p>
        </w:tc>
      </w:tr>
      <w:tr w14:paraId="6F248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1724254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1260" w:type="dxa"/>
            <w:vAlign w:val="center"/>
          </w:tcPr>
          <w:p w14:paraId="60B7C5E6"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李连国</w:t>
            </w:r>
          </w:p>
        </w:tc>
        <w:tc>
          <w:tcPr>
            <w:tcW w:w="3827" w:type="dxa"/>
            <w:vAlign w:val="center"/>
          </w:tcPr>
          <w:p w14:paraId="052FFAF9">
            <w:pPr>
              <w:autoSpaceDE w:val="0"/>
              <w:autoSpaceDN w:val="0"/>
              <w:adjustRightInd w:val="0"/>
              <w:spacing w:line="360" w:lineRule="exact"/>
              <w:ind w:right="-107" w:rightChars="-51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中铁水利信息科技有限公司</w:t>
            </w:r>
          </w:p>
        </w:tc>
        <w:tc>
          <w:tcPr>
            <w:tcW w:w="2552" w:type="dxa"/>
            <w:vAlign w:val="center"/>
          </w:tcPr>
          <w:p w14:paraId="1CBBE3F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负责人</w:t>
            </w:r>
          </w:p>
        </w:tc>
      </w:tr>
      <w:tr w14:paraId="19507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680152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1260" w:type="dxa"/>
            <w:vAlign w:val="center"/>
          </w:tcPr>
          <w:p w14:paraId="15B6B73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吴勰</w:t>
            </w:r>
          </w:p>
        </w:tc>
        <w:tc>
          <w:tcPr>
            <w:tcW w:w="3827" w:type="dxa"/>
            <w:vAlign w:val="center"/>
          </w:tcPr>
          <w:p w14:paraId="1D9E71D3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中铁水利信息科技有限公司</w:t>
            </w:r>
          </w:p>
        </w:tc>
        <w:tc>
          <w:tcPr>
            <w:tcW w:w="2552" w:type="dxa"/>
            <w:vAlign w:val="center"/>
          </w:tcPr>
          <w:p w14:paraId="628166C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负责人</w:t>
            </w:r>
          </w:p>
        </w:tc>
      </w:tr>
      <w:tr w14:paraId="2A29B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3F50CBA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1260" w:type="dxa"/>
            <w:vAlign w:val="center"/>
          </w:tcPr>
          <w:p w14:paraId="19A0D3E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李梦楚</w:t>
            </w:r>
          </w:p>
        </w:tc>
        <w:tc>
          <w:tcPr>
            <w:tcW w:w="3827" w:type="dxa"/>
            <w:vAlign w:val="center"/>
          </w:tcPr>
          <w:p w14:paraId="49EF0F47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陕西省水利电力勘测设计研究院（集团）有限公司</w:t>
            </w:r>
          </w:p>
        </w:tc>
        <w:tc>
          <w:tcPr>
            <w:tcW w:w="2552" w:type="dxa"/>
            <w:vAlign w:val="center"/>
          </w:tcPr>
          <w:p w14:paraId="7329EB0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负责人</w:t>
            </w:r>
          </w:p>
        </w:tc>
      </w:tr>
      <w:tr w14:paraId="1225B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1CA7105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1260" w:type="dxa"/>
            <w:vAlign w:val="center"/>
          </w:tcPr>
          <w:p w14:paraId="502ADF6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万国勇 </w:t>
            </w:r>
          </w:p>
        </w:tc>
        <w:tc>
          <w:tcPr>
            <w:tcW w:w="3827" w:type="dxa"/>
            <w:vAlign w:val="center"/>
          </w:tcPr>
          <w:p w14:paraId="17CA422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中铁水利信息科技有限公司</w:t>
            </w:r>
          </w:p>
        </w:tc>
        <w:tc>
          <w:tcPr>
            <w:tcW w:w="2552" w:type="dxa"/>
            <w:vAlign w:val="center"/>
          </w:tcPr>
          <w:p w14:paraId="4559693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负责人</w:t>
            </w:r>
          </w:p>
        </w:tc>
      </w:tr>
      <w:tr w14:paraId="6DF2B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4B71825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1260" w:type="dxa"/>
            <w:vAlign w:val="center"/>
          </w:tcPr>
          <w:p w14:paraId="5CA3379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黄兰波</w:t>
            </w:r>
          </w:p>
        </w:tc>
        <w:tc>
          <w:tcPr>
            <w:tcW w:w="3827" w:type="dxa"/>
            <w:vAlign w:val="center"/>
          </w:tcPr>
          <w:p w14:paraId="7C99C90B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中铁水利信息科技有限公司</w:t>
            </w:r>
          </w:p>
        </w:tc>
        <w:tc>
          <w:tcPr>
            <w:tcW w:w="2552" w:type="dxa"/>
            <w:vAlign w:val="center"/>
          </w:tcPr>
          <w:p w14:paraId="32C2959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技术骨干</w:t>
            </w:r>
          </w:p>
        </w:tc>
      </w:tr>
      <w:tr w14:paraId="3914E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13EA5E4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7</w:t>
            </w:r>
          </w:p>
        </w:tc>
        <w:tc>
          <w:tcPr>
            <w:tcW w:w="1260" w:type="dxa"/>
            <w:vAlign w:val="center"/>
          </w:tcPr>
          <w:p w14:paraId="212F9B3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王立朝</w:t>
            </w:r>
          </w:p>
        </w:tc>
        <w:tc>
          <w:tcPr>
            <w:tcW w:w="3827" w:type="dxa"/>
            <w:vAlign w:val="center"/>
          </w:tcPr>
          <w:p w14:paraId="3A635E02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河北省水利规划设计研究院有限公司</w:t>
            </w:r>
          </w:p>
        </w:tc>
        <w:tc>
          <w:tcPr>
            <w:tcW w:w="2552" w:type="dxa"/>
            <w:vAlign w:val="center"/>
          </w:tcPr>
          <w:p w14:paraId="111A4D5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技术骨干</w:t>
            </w:r>
          </w:p>
        </w:tc>
      </w:tr>
      <w:tr w14:paraId="344BA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71F0DAA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1260" w:type="dxa"/>
            <w:vAlign w:val="center"/>
          </w:tcPr>
          <w:p w14:paraId="4000247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包学才</w:t>
            </w:r>
          </w:p>
        </w:tc>
        <w:tc>
          <w:tcPr>
            <w:tcW w:w="3827" w:type="dxa"/>
            <w:vAlign w:val="center"/>
          </w:tcPr>
          <w:p w14:paraId="608391EA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江西水利电力大学</w:t>
            </w:r>
          </w:p>
        </w:tc>
        <w:tc>
          <w:tcPr>
            <w:tcW w:w="2552" w:type="dxa"/>
            <w:vAlign w:val="center"/>
          </w:tcPr>
          <w:p w14:paraId="3281B00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技术骨干</w:t>
            </w:r>
          </w:p>
        </w:tc>
      </w:tr>
      <w:tr w14:paraId="00C69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556E95F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</w:t>
            </w:r>
          </w:p>
        </w:tc>
        <w:tc>
          <w:tcPr>
            <w:tcW w:w="1260" w:type="dxa"/>
            <w:vAlign w:val="center"/>
          </w:tcPr>
          <w:p w14:paraId="0E7AEC5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张丹平</w:t>
            </w:r>
          </w:p>
        </w:tc>
        <w:tc>
          <w:tcPr>
            <w:tcW w:w="3827" w:type="dxa"/>
            <w:vAlign w:val="center"/>
          </w:tcPr>
          <w:p w14:paraId="1CC9520C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南昌航空大学</w:t>
            </w:r>
          </w:p>
        </w:tc>
        <w:tc>
          <w:tcPr>
            <w:tcW w:w="2552" w:type="dxa"/>
            <w:vAlign w:val="center"/>
          </w:tcPr>
          <w:p w14:paraId="725D4F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技术骨干</w:t>
            </w:r>
          </w:p>
        </w:tc>
      </w:tr>
      <w:tr w14:paraId="6F82F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5EB4C75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0</w:t>
            </w:r>
          </w:p>
        </w:tc>
        <w:tc>
          <w:tcPr>
            <w:tcW w:w="1260" w:type="dxa"/>
            <w:vAlign w:val="center"/>
          </w:tcPr>
          <w:p w14:paraId="58514C9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张国文</w:t>
            </w:r>
          </w:p>
        </w:tc>
        <w:tc>
          <w:tcPr>
            <w:tcW w:w="3827" w:type="dxa"/>
            <w:vAlign w:val="center"/>
          </w:tcPr>
          <w:p w14:paraId="41F45AA8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中铁水利水电规划设计集团有限公司</w:t>
            </w:r>
          </w:p>
        </w:tc>
        <w:tc>
          <w:tcPr>
            <w:tcW w:w="2552" w:type="dxa"/>
            <w:vAlign w:val="center"/>
          </w:tcPr>
          <w:p w14:paraId="5646A70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技术骨干</w:t>
            </w:r>
          </w:p>
        </w:tc>
      </w:tr>
      <w:tr w14:paraId="64CCF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0DC2E4F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14:paraId="08D77FC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刘杨</w:t>
            </w:r>
          </w:p>
        </w:tc>
        <w:tc>
          <w:tcPr>
            <w:tcW w:w="3827" w:type="dxa"/>
            <w:vAlign w:val="center"/>
          </w:tcPr>
          <w:p w14:paraId="4E4D9BCE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中铁水利信息科技有限公司</w:t>
            </w:r>
          </w:p>
        </w:tc>
        <w:tc>
          <w:tcPr>
            <w:tcW w:w="2552" w:type="dxa"/>
            <w:vAlign w:val="center"/>
          </w:tcPr>
          <w:p w14:paraId="125F159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技术骨干</w:t>
            </w:r>
          </w:p>
        </w:tc>
      </w:tr>
      <w:tr w14:paraId="734BF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25583C5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1260" w:type="dxa"/>
            <w:vAlign w:val="center"/>
          </w:tcPr>
          <w:p w14:paraId="4510CFB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袁媛</w:t>
            </w:r>
          </w:p>
        </w:tc>
        <w:tc>
          <w:tcPr>
            <w:tcW w:w="3827" w:type="dxa"/>
            <w:vAlign w:val="center"/>
          </w:tcPr>
          <w:p w14:paraId="30FCA892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中铁水利水电规划设计集团有限公司</w:t>
            </w:r>
          </w:p>
        </w:tc>
        <w:tc>
          <w:tcPr>
            <w:tcW w:w="2552" w:type="dxa"/>
            <w:vAlign w:val="center"/>
          </w:tcPr>
          <w:p w14:paraId="67DBB8C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技术骨干</w:t>
            </w:r>
          </w:p>
        </w:tc>
      </w:tr>
      <w:tr w14:paraId="0831E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43FDD54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1260" w:type="dxa"/>
            <w:vAlign w:val="center"/>
          </w:tcPr>
          <w:p w14:paraId="7BEC86C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熊素清</w:t>
            </w:r>
          </w:p>
        </w:tc>
        <w:tc>
          <w:tcPr>
            <w:tcW w:w="3827" w:type="dxa"/>
            <w:vAlign w:val="center"/>
          </w:tcPr>
          <w:p w14:paraId="3BFB1C5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中铁水利信息科技有限公司</w:t>
            </w:r>
          </w:p>
        </w:tc>
        <w:tc>
          <w:tcPr>
            <w:tcW w:w="2552" w:type="dxa"/>
            <w:vAlign w:val="center"/>
          </w:tcPr>
          <w:p w14:paraId="2B7A26D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技术骨干</w:t>
            </w:r>
          </w:p>
        </w:tc>
      </w:tr>
      <w:tr w14:paraId="6A044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7E24EAC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1260" w:type="dxa"/>
            <w:vAlign w:val="center"/>
          </w:tcPr>
          <w:p w14:paraId="694F237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钟志坚</w:t>
            </w:r>
          </w:p>
        </w:tc>
        <w:tc>
          <w:tcPr>
            <w:tcW w:w="3827" w:type="dxa"/>
            <w:vAlign w:val="center"/>
          </w:tcPr>
          <w:p w14:paraId="1C0F6F68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中铁水利信息科技有限公司</w:t>
            </w:r>
          </w:p>
        </w:tc>
        <w:tc>
          <w:tcPr>
            <w:tcW w:w="2552" w:type="dxa"/>
            <w:vAlign w:val="center"/>
          </w:tcPr>
          <w:p w14:paraId="1731BBF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技术骨干</w:t>
            </w:r>
          </w:p>
        </w:tc>
      </w:tr>
      <w:tr w14:paraId="64346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33" w:type="dxa"/>
            <w:vAlign w:val="center"/>
          </w:tcPr>
          <w:p w14:paraId="41BBEE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1260" w:type="dxa"/>
            <w:vAlign w:val="center"/>
          </w:tcPr>
          <w:p w14:paraId="61B75EA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卢聪飞</w:t>
            </w:r>
          </w:p>
        </w:tc>
        <w:tc>
          <w:tcPr>
            <w:tcW w:w="3827" w:type="dxa"/>
            <w:vAlign w:val="center"/>
          </w:tcPr>
          <w:p w14:paraId="52B74BAA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中铁水利信息科技有限公司</w:t>
            </w:r>
          </w:p>
        </w:tc>
        <w:tc>
          <w:tcPr>
            <w:tcW w:w="2552" w:type="dxa"/>
            <w:vAlign w:val="center"/>
          </w:tcPr>
          <w:p w14:paraId="5CDEA38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技术骨干</w:t>
            </w:r>
          </w:p>
        </w:tc>
      </w:tr>
    </w:tbl>
    <w:p w14:paraId="4A21174B">
      <w:pPr>
        <w:autoSpaceDE w:val="0"/>
        <w:autoSpaceDN w:val="0"/>
        <w:adjustRightInd w:val="0"/>
        <w:spacing w:line="276" w:lineRule="auto"/>
        <w:ind w:firstLine="560" w:firstLineChars="200"/>
        <w:jc w:val="left"/>
        <w:rPr>
          <w:rFonts w:eastAsia="仿宋_GB2312"/>
          <w:sz w:val="28"/>
        </w:rPr>
      </w:pPr>
    </w:p>
    <w:p w14:paraId="54CA1AA2">
      <w:pPr>
        <w:autoSpaceDE w:val="0"/>
        <w:autoSpaceDN w:val="0"/>
        <w:adjustRightInd w:val="0"/>
        <w:spacing w:line="276" w:lineRule="auto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以上项目拟申报</w:t>
      </w:r>
      <w:r>
        <w:rPr>
          <w:rFonts w:ascii="仿宋" w:hAnsi="仿宋" w:eastAsia="仿宋"/>
          <w:color w:val="000000"/>
          <w:sz w:val="28"/>
          <w:szCs w:val="28"/>
        </w:rPr>
        <w:t>2025年度江西省科学技术奖，现予公示，公示期：2025年11月3日至2025年11月7日，公示期内如对公示内容有异议，请您向南昌航空大学科技处反映。</w:t>
      </w:r>
    </w:p>
    <w:p w14:paraId="686C9A7B">
      <w:pPr>
        <w:autoSpaceDE w:val="0"/>
        <w:autoSpaceDN w:val="0"/>
        <w:adjustRightInd w:val="0"/>
        <w:spacing w:line="276" w:lineRule="auto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联系人及联系电话</w:t>
      </w:r>
      <w:r>
        <w:rPr>
          <w:rFonts w:ascii="仿宋" w:hAnsi="仿宋" w:eastAsia="仿宋"/>
          <w:color w:val="000000"/>
          <w:sz w:val="28"/>
          <w:szCs w:val="28"/>
        </w:rPr>
        <w:t xml:space="preserve"> ：龙艳婷0791-83863102</w:t>
      </w:r>
    </w:p>
    <w:p w14:paraId="296F5486">
      <w:pPr>
        <w:autoSpaceDE w:val="0"/>
        <w:autoSpaceDN w:val="0"/>
        <w:adjustRightInd w:val="0"/>
        <w:spacing w:line="276" w:lineRule="auto"/>
        <w:rPr>
          <w:rFonts w:ascii="仿宋" w:hAnsi="仿宋" w:eastAsia="仿宋"/>
          <w:color w:val="000000"/>
          <w:sz w:val="28"/>
          <w:szCs w:val="28"/>
        </w:rPr>
      </w:pPr>
    </w:p>
    <w:p w14:paraId="0B7B7D01">
      <w:pPr>
        <w:autoSpaceDE w:val="0"/>
        <w:autoSpaceDN w:val="0"/>
        <w:adjustRightInd w:val="0"/>
        <w:spacing w:line="276" w:lineRule="auto"/>
        <w:rPr>
          <w:b/>
          <w:bCs/>
          <w:sz w:val="32"/>
          <w:szCs w:val="32"/>
        </w:rPr>
      </w:pPr>
    </w:p>
    <w:p w14:paraId="1B77400F">
      <w:pPr>
        <w:autoSpaceDE w:val="0"/>
        <w:autoSpaceDN w:val="0"/>
        <w:adjustRightInd w:val="0"/>
        <w:spacing w:line="276" w:lineRule="auto"/>
        <w:rPr>
          <w:b/>
          <w:bCs/>
          <w:sz w:val="32"/>
          <w:szCs w:val="32"/>
        </w:rPr>
      </w:pPr>
    </w:p>
    <w:p w14:paraId="48E14C94">
      <w:pPr>
        <w:autoSpaceDE w:val="0"/>
        <w:autoSpaceDN w:val="0"/>
        <w:adjustRightInd w:val="0"/>
        <w:spacing w:line="276" w:lineRule="auto"/>
        <w:rPr>
          <w:b/>
          <w:bCs/>
          <w:sz w:val="32"/>
          <w:szCs w:val="32"/>
        </w:rPr>
      </w:pPr>
    </w:p>
    <w:p w14:paraId="0643A781">
      <w:pPr>
        <w:autoSpaceDE w:val="0"/>
        <w:autoSpaceDN w:val="0"/>
        <w:adjustRightInd w:val="0"/>
        <w:spacing w:line="276" w:lineRule="auto"/>
        <w:rPr>
          <w:b/>
          <w:bCs/>
          <w:sz w:val="32"/>
          <w:szCs w:val="32"/>
        </w:rPr>
      </w:pPr>
    </w:p>
    <w:p w14:paraId="1591D040">
      <w:pPr>
        <w:autoSpaceDE w:val="0"/>
        <w:autoSpaceDN w:val="0"/>
        <w:adjustRightInd w:val="0"/>
        <w:spacing w:line="276" w:lineRule="auto"/>
        <w:rPr>
          <w:b/>
          <w:bCs/>
          <w:sz w:val="32"/>
          <w:szCs w:val="32"/>
        </w:rPr>
      </w:pPr>
    </w:p>
    <w:p w14:paraId="15EEDC4D">
      <w:pPr>
        <w:autoSpaceDE w:val="0"/>
        <w:autoSpaceDN w:val="0"/>
        <w:adjustRightInd w:val="0"/>
        <w:spacing w:line="276" w:lineRule="auto"/>
        <w:rPr>
          <w:b/>
          <w:bCs/>
          <w:sz w:val="32"/>
          <w:szCs w:val="32"/>
        </w:rPr>
      </w:pPr>
    </w:p>
    <w:p w14:paraId="07864088">
      <w:pPr>
        <w:autoSpaceDE w:val="0"/>
        <w:autoSpaceDN w:val="0"/>
        <w:adjustRightInd w:val="0"/>
        <w:spacing w:line="276" w:lineRule="auto"/>
        <w:rPr>
          <w:b/>
          <w:bCs/>
          <w:sz w:val="32"/>
          <w:szCs w:val="32"/>
        </w:rPr>
      </w:pPr>
    </w:p>
    <w:p w14:paraId="44664A9E">
      <w:pPr>
        <w:autoSpaceDE w:val="0"/>
        <w:autoSpaceDN w:val="0"/>
        <w:adjustRightInd w:val="0"/>
        <w:spacing w:line="276" w:lineRule="auto"/>
        <w:rPr>
          <w:b/>
          <w:bCs/>
          <w:sz w:val="32"/>
          <w:szCs w:val="32"/>
        </w:rPr>
      </w:pPr>
    </w:p>
    <w:p w14:paraId="681C75AA">
      <w:pPr>
        <w:autoSpaceDE w:val="0"/>
        <w:autoSpaceDN w:val="0"/>
        <w:adjustRightInd w:val="0"/>
        <w:spacing w:line="276" w:lineRule="auto"/>
        <w:jc w:val="left"/>
        <w:rPr>
          <w:b/>
          <w:bCs/>
          <w:sz w:val="32"/>
          <w:szCs w:val="32"/>
        </w:rPr>
      </w:pPr>
    </w:p>
    <w:p w14:paraId="26DAF784">
      <w:pPr>
        <w:autoSpaceDE w:val="0"/>
        <w:autoSpaceDN w:val="0"/>
        <w:adjustRightInd w:val="0"/>
        <w:spacing w:line="276" w:lineRule="auto"/>
        <w:jc w:val="left"/>
        <w:rPr>
          <w:b/>
          <w:bCs/>
          <w:sz w:val="32"/>
          <w:szCs w:val="32"/>
        </w:rPr>
      </w:pPr>
    </w:p>
    <w:p w14:paraId="395646FD">
      <w:pPr>
        <w:autoSpaceDE w:val="0"/>
        <w:autoSpaceDN w:val="0"/>
        <w:adjustRightInd w:val="0"/>
        <w:spacing w:line="276" w:lineRule="auto"/>
        <w:jc w:val="left"/>
        <w:rPr>
          <w:b/>
          <w:bCs/>
          <w:sz w:val="32"/>
          <w:szCs w:val="32"/>
        </w:rPr>
      </w:pPr>
    </w:p>
    <w:p w14:paraId="3DEE2F0D">
      <w:pPr>
        <w:autoSpaceDE w:val="0"/>
        <w:autoSpaceDN w:val="0"/>
        <w:adjustRightInd w:val="0"/>
        <w:spacing w:line="276" w:lineRule="auto"/>
        <w:jc w:val="left"/>
        <w:rPr>
          <w:b/>
          <w:bCs/>
          <w:sz w:val="32"/>
          <w:szCs w:val="32"/>
        </w:rPr>
      </w:pPr>
    </w:p>
    <w:p w14:paraId="758FE913">
      <w:pPr>
        <w:autoSpaceDE w:val="0"/>
        <w:autoSpaceDN w:val="0"/>
        <w:adjustRightInd w:val="0"/>
        <w:spacing w:line="276" w:lineRule="auto"/>
        <w:jc w:val="left"/>
        <w:rPr>
          <w:b/>
          <w:bCs/>
          <w:sz w:val="32"/>
          <w:szCs w:val="32"/>
        </w:rPr>
      </w:pPr>
    </w:p>
    <w:p w14:paraId="2CED7890">
      <w:pPr>
        <w:autoSpaceDE w:val="0"/>
        <w:autoSpaceDN w:val="0"/>
        <w:adjustRightInd w:val="0"/>
        <w:spacing w:line="276" w:lineRule="auto"/>
        <w:jc w:val="left"/>
        <w:rPr>
          <w:b/>
          <w:bCs/>
          <w:sz w:val="32"/>
          <w:szCs w:val="32"/>
        </w:rPr>
      </w:pPr>
    </w:p>
    <w:p w14:paraId="2D36ED20">
      <w:pPr>
        <w:autoSpaceDE w:val="0"/>
        <w:autoSpaceDN w:val="0"/>
        <w:adjustRightInd w:val="0"/>
        <w:spacing w:line="276" w:lineRule="auto"/>
        <w:jc w:val="left"/>
        <w:rPr>
          <w:b/>
          <w:bCs/>
          <w:sz w:val="32"/>
          <w:szCs w:val="32"/>
        </w:rPr>
      </w:pPr>
    </w:p>
    <w:p w14:paraId="2F33C309">
      <w:pPr>
        <w:autoSpaceDE w:val="0"/>
        <w:autoSpaceDN w:val="0"/>
        <w:adjustRightInd w:val="0"/>
        <w:spacing w:line="276" w:lineRule="auto"/>
        <w:jc w:val="left"/>
        <w:rPr>
          <w:b/>
          <w:bCs/>
          <w:sz w:val="32"/>
          <w:szCs w:val="32"/>
        </w:rPr>
      </w:pPr>
    </w:p>
    <w:sectPr>
      <w:pgSz w:w="11906" w:h="16838"/>
      <w:pgMar w:top="1276" w:right="1558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64"/>
    <w:rsid w:val="00016DF0"/>
    <w:rsid w:val="00027FE0"/>
    <w:rsid w:val="00065507"/>
    <w:rsid w:val="000753D2"/>
    <w:rsid w:val="000A7F1C"/>
    <w:rsid w:val="000F6180"/>
    <w:rsid w:val="0012060C"/>
    <w:rsid w:val="001245C7"/>
    <w:rsid w:val="0015195D"/>
    <w:rsid w:val="00160485"/>
    <w:rsid w:val="00184126"/>
    <w:rsid w:val="0019772D"/>
    <w:rsid w:val="001A07D5"/>
    <w:rsid w:val="001A7DB9"/>
    <w:rsid w:val="001D7302"/>
    <w:rsid w:val="001F7D01"/>
    <w:rsid w:val="002128F9"/>
    <w:rsid w:val="002209D7"/>
    <w:rsid w:val="00221513"/>
    <w:rsid w:val="00222582"/>
    <w:rsid w:val="00227508"/>
    <w:rsid w:val="00244CC1"/>
    <w:rsid w:val="002534A4"/>
    <w:rsid w:val="002A2CC7"/>
    <w:rsid w:val="002A3C18"/>
    <w:rsid w:val="002D5AFF"/>
    <w:rsid w:val="002E523A"/>
    <w:rsid w:val="00303765"/>
    <w:rsid w:val="00331D88"/>
    <w:rsid w:val="00373A89"/>
    <w:rsid w:val="003C5F07"/>
    <w:rsid w:val="003F142A"/>
    <w:rsid w:val="00407D02"/>
    <w:rsid w:val="004118D5"/>
    <w:rsid w:val="00450594"/>
    <w:rsid w:val="004524E7"/>
    <w:rsid w:val="0048078B"/>
    <w:rsid w:val="00484E20"/>
    <w:rsid w:val="004916E3"/>
    <w:rsid w:val="004B05DA"/>
    <w:rsid w:val="004E61B1"/>
    <w:rsid w:val="004F2C7D"/>
    <w:rsid w:val="0053527E"/>
    <w:rsid w:val="0054287E"/>
    <w:rsid w:val="005B61C3"/>
    <w:rsid w:val="005C114C"/>
    <w:rsid w:val="005D1694"/>
    <w:rsid w:val="005D3A42"/>
    <w:rsid w:val="00611B0E"/>
    <w:rsid w:val="00622744"/>
    <w:rsid w:val="00647A32"/>
    <w:rsid w:val="006D1F18"/>
    <w:rsid w:val="0071096C"/>
    <w:rsid w:val="00711DA9"/>
    <w:rsid w:val="00737659"/>
    <w:rsid w:val="00750D12"/>
    <w:rsid w:val="00751C4D"/>
    <w:rsid w:val="00770394"/>
    <w:rsid w:val="007855DB"/>
    <w:rsid w:val="007B1171"/>
    <w:rsid w:val="007B70D6"/>
    <w:rsid w:val="007D0E61"/>
    <w:rsid w:val="007E15F9"/>
    <w:rsid w:val="00864DD1"/>
    <w:rsid w:val="00886030"/>
    <w:rsid w:val="008901C1"/>
    <w:rsid w:val="008B616F"/>
    <w:rsid w:val="008C3B20"/>
    <w:rsid w:val="008E5C46"/>
    <w:rsid w:val="009018C6"/>
    <w:rsid w:val="009119BD"/>
    <w:rsid w:val="00931222"/>
    <w:rsid w:val="009516A4"/>
    <w:rsid w:val="009A356E"/>
    <w:rsid w:val="009F032C"/>
    <w:rsid w:val="009F7106"/>
    <w:rsid w:val="00A22815"/>
    <w:rsid w:val="00A9371D"/>
    <w:rsid w:val="00AA4204"/>
    <w:rsid w:val="00B11EC0"/>
    <w:rsid w:val="00B127F5"/>
    <w:rsid w:val="00B52537"/>
    <w:rsid w:val="00B61AC7"/>
    <w:rsid w:val="00B64AF8"/>
    <w:rsid w:val="00B70358"/>
    <w:rsid w:val="00B8046C"/>
    <w:rsid w:val="00B97DF3"/>
    <w:rsid w:val="00BA6564"/>
    <w:rsid w:val="00BB4E2A"/>
    <w:rsid w:val="00BF6EC1"/>
    <w:rsid w:val="00C16D78"/>
    <w:rsid w:val="00C22EF6"/>
    <w:rsid w:val="00CA1BA6"/>
    <w:rsid w:val="00CB124A"/>
    <w:rsid w:val="00CB52AA"/>
    <w:rsid w:val="00CE184D"/>
    <w:rsid w:val="00CE2BF6"/>
    <w:rsid w:val="00CE6B07"/>
    <w:rsid w:val="00CF5477"/>
    <w:rsid w:val="00D2051C"/>
    <w:rsid w:val="00D302D5"/>
    <w:rsid w:val="00D74F50"/>
    <w:rsid w:val="00DB0808"/>
    <w:rsid w:val="00DC078A"/>
    <w:rsid w:val="00E10DD9"/>
    <w:rsid w:val="00E908A6"/>
    <w:rsid w:val="00E91050"/>
    <w:rsid w:val="00E92EF4"/>
    <w:rsid w:val="00EB3DB9"/>
    <w:rsid w:val="00EB5BC5"/>
    <w:rsid w:val="00EB7C49"/>
    <w:rsid w:val="00EF32DD"/>
    <w:rsid w:val="00F14898"/>
    <w:rsid w:val="00F16A77"/>
    <w:rsid w:val="00F178B6"/>
    <w:rsid w:val="00F2794A"/>
    <w:rsid w:val="00F6138E"/>
    <w:rsid w:val="00F66B69"/>
    <w:rsid w:val="00F87A6E"/>
    <w:rsid w:val="00FC5B06"/>
    <w:rsid w:val="02783976"/>
    <w:rsid w:val="02F6136A"/>
    <w:rsid w:val="035F5516"/>
    <w:rsid w:val="041A5C49"/>
    <w:rsid w:val="053C0609"/>
    <w:rsid w:val="0668408E"/>
    <w:rsid w:val="067A3EB9"/>
    <w:rsid w:val="07674DF6"/>
    <w:rsid w:val="095F2F6D"/>
    <w:rsid w:val="09F743E5"/>
    <w:rsid w:val="0B7D2159"/>
    <w:rsid w:val="0BB0283D"/>
    <w:rsid w:val="0D8C5246"/>
    <w:rsid w:val="0DDC1B4D"/>
    <w:rsid w:val="0DEE1A67"/>
    <w:rsid w:val="0E317E31"/>
    <w:rsid w:val="109B61CD"/>
    <w:rsid w:val="10D01FBF"/>
    <w:rsid w:val="11360673"/>
    <w:rsid w:val="11566901"/>
    <w:rsid w:val="12857F2F"/>
    <w:rsid w:val="13342A7B"/>
    <w:rsid w:val="14DB4F49"/>
    <w:rsid w:val="14EA405B"/>
    <w:rsid w:val="163710FD"/>
    <w:rsid w:val="16FE5EC8"/>
    <w:rsid w:val="183F45D0"/>
    <w:rsid w:val="18820242"/>
    <w:rsid w:val="192D615C"/>
    <w:rsid w:val="1BA70DEF"/>
    <w:rsid w:val="1C7D42CA"/>
    <w:rsid w:val="1C900D6C"/>
    <w:rsid w:val="1E1778EF"/>
    <w:rsid w:val="1FEA19E8"/>
    <w:rsid w:val="21C55B32"/>
    <w:rsid w:val="224D11D2"/>
    <w:rsid w:val="247C7268"/>
    <w:rsid w:val="24DF150B"/>
    <w:rsid w:val="269F768C"/>
    <w:rsid w:val="27E11AF8"/>
    <w:rsid w:val="284B3726"/>
    <w:rsid w:val="28666905"/>
    <w:rsid w:val="2AF8208B"/>
    <w:rsid w:val="2BB42201"/>
    <w:rsid w:val="2BD8717A"/>
    <w:rsid w:val="30C41C11"/>
    <w:rsid w:val="314A536E"/>
    <w:rsid w:val="348A4767"/>
    <w:rsid w:val="35FA439C"/>
    <w:rsid w:val="3731111D"/>
    <w:rsid w:val="379F02D0"/>
    <w:rsid w:val="37DF79F0"/>
    <w:rsid w:val="39045619"/>
    <w:rsid w:val="3941547E"/>
    <w:rsid w:val="39CD2AE4"/>
    <w:rsid w:val="3A935D24"/>
    <w:rsid w:val="3B075CE3"/>
    <w:rsid w:val="3BA526EA"/>
    <w:rsid w:val="3C9D734A"/>
    <w:rsid w:val="3E65226D"/>
    <w:rsid w:val="40C81736"/>
    <w:rsid w:val="41A171BC"/>
    <w:rsid w:val="42012A59"/>
    <w:rsid w:val="42056EE1"/>
    <w:rsid w:val="43755416"/>
    <w:rsid w:val="439C027C"/>
    <w:rsid w:val="440230C5"/>
    <w:rsid w:val="44FE0DBC"/>
    <w:rsid w:val="45593678"/>
    <w:rsid w:val="45F10750"/>
    <w:rsid w:val="460C6D7B"/>
    <w:rsid w:val="462E6F30"/>
    <w:rsid w:val="465A1079"/>
    <w:rsid w:val="468269BA"/>
    <w:rsid w:val="470B1A6B"/>
    <w:rsid w:val="472941EF"/>
    <w:rsid w:val="4A5144FD"/>
    <w:rsid w:val="4C76693A"/>
    <w:rsid w:val="4CD51C9D"/>
    <w:rsid w:val="4E742643"/>
    <w:rsid w:val="50AC6DEA"/>
    <w:rsid w:val="53A56748"/>
    <w:rsid w:val="53E30833"/>
    <w:rsid w:val="53EE23BF"/>
    <w:rsid w:val="59774954"/>
    <w:rsid w:val="5A736072"/>
    <w:rsid w:val="5A8311F9"/>
    <w:rsid w:val="5C7C6D7A"/>
    <w:rsid w:val="5DDD008C"/>
    <w:rsid w:val="5F274BAB"/>
    <w:rsid w:val="5F4A27E1"/>
    <w:rsid w:val="5F77108D"/>
    <w:rsid w:val="60056797"/>
    <w:rsid w:val="607779D0"/>
    <w:rsid w:val="61304C00"/>
    <w:rsid w:val="61DC2B1A"/>
    <w:rsid w:val="627B1E58"/>
    <w:rsid w:val="62DC26BD"/>
    <w:rsid w:val="633E0A63"/>
    <w:rsid w:val="65E76E3D"/>
    <w:rsid w:val="66F67C9F"/>
    <w:rsid w:val="67267B49"/>
    <w:rsid w:val="677456CA"/>
    <w:rsid w:val="67A51533"/>
    <w:rsid w:val="67D740EA"/>
    <w:rsid w:val="67E1027C"/>
    <w:rsid w:val="68997A2B"/>
    <w:rsid w:val="6BB40BC2"/>
    <w:rsid w:val="6C327292"/>
    <w:rsid w:val="6C9F4042"/>
    <w:rsid w:val="6D351FB7"/>
    <w:rsid w:val="6D8049B5"/>
    <w:rsid w:val="6E5B0E0F"/>
    <w:rsid w:val="6FE37C1B"/>
    <w:rsid w:val="749B2926"/>
    <w:rsid w:val="75C5026C"/>
    <w:rsid w:val="766C62D7"/>
    <w:rsid w:val="76A43EB3"/>
    <w:rsid w:val="76A74E38"/>
    <w:rsid w:val="775C2F73"/>
    <w:rsid w:val="77617AE9"/>
    <w:rsid w:val="7A676ADC"/>
    <w:rsid w:val="7AE451AC"/>
    <w:rsid w:val="7C0714F5"/>
    <w:rsid w:val="7D6A5E50"/>
    <w:rsid w:val="7D9B4421"/>
    <w:rsid w:val="7EEE184F"/>
    <w:rsid w:val="7FA9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link w:val="16"/>
    <w:qFormat/>
    <w:uiPriority w:val="99"/>
    <w:pPr>
      <w:spacing w:line="360" w:lineRule="auto"/>
      <w:ind w:firstLine="480" w:firstLineChars="200"/>
    </w:pPr>
    <w:rPr>
      <w:rFonts w:ascii="仿宋_GB2312" w:hAnsi="Times New Roman" w:eastAsia="宋体" w:cs="Times New Roman"/>
      <w:sz w:val="24"/>
      <w:szCs w:val="24"/>
    </w:rPr>
  </w:style>
  <w:style w:type="paragraph" w:styleId="6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rPr>
      <w:sz w:val="24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纯文本 字符"/>
    <w:basedOn w:val="12"/>
    <w:link w:val="5"/>
    <w:qFormat/>
    <w:uiPriority w:val="99"/>
    <w:rPr>
      <w:rFonts w:ascii="仿宋_GB2312" w:hAnsi="Times New Roman" w:eastAsia="宋体" w:cs="Times New Roman"/>
      <w:sz w:val="24"/>
      <w:szCs w:val="24"/>
    </w:rPr>
  </w:style>
  <w:style w:type="character" w:customStyle="1" w:styleId="17">
    <w:name w:val="标题 2 字符"/>
    <w:basedOn w:val="12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8">
    <w:name w:val="日期 字符"/>
    <w:basedOn w:val="12"/>
    <w:link w:val="6"/>
    <w:semiHidden/>
    <w:qFormat/>
    <w:uiPriority w:val="99"/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标题 1 字符"/>
    <w:basedOn w:val="12"/>
    <w:link w:val="2"/>
    <w:qFormat/>
    <w:uiPriority w:val="9"/>
    <w:rPr>
      <w:rFonts w:ascii="宋体" w:hAnsi="宋体"/>
      <w:b/>
      <w:bCs/>
      <w:kern w:val="44"/>
      <w:sz w:val="48"/>
      <w:szCs w:val="48"/>
    </w:rPr>
  </w:style>
  <w:style w:type="character" w:customStyle="1" w:styleId="21">
    <w:name w:val="标题 3 字符"/>
    <w:basedOn w:val="12"/>
    <w:link w:val="4"/>
    <w:semiHidden/>
    <w:qFormat/>
    <w:uiPriority w:val="9"/>
    <w:rPr>
      <w:rFonts w:ascii="宋体" w:hAnsi="宋体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7</Pages>
  <Words>585</Words>
  <Characters>693</Characters>
  <Lines>75</Lines>
  <Paragraphs>21</Paragraphs>
  <TotalTime>8</TotalTime>
  <ScaleCrop>false</ScaleCrop>
  <LinksUpToDate>false</LinksUpToDate>
  <CharactersWithSpaces>698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2026-11-02T15:41:00Z</dcterms:created>
  <dc:creator>ZDP</dc:creator>
  <cp:lastModifiedBy>榴芒小丸子</cp:lastModifiedBy>
  <cp:lastPrinted>2023-10-01T04:37:00Z</cp:lastPrinted>
  <dcterms:modified xsi:type="dcterms:W3CDTF">2026-11-06T01:57:24Z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BC30ABF04A254CDD9CA0A3FE79AC5B41</vt:lpwstr>
  </property>
  <property fmtid="{D5CDD505-2E9C-101B-9397-08002B2CF9AE}" pid="4" name="KSOTemplateDocerSaveRecord">
    <vt:lpwstr>eyJoZGlkIjoiYzhlNjk2MjBiYmIwZmJmN2FiZDUxYWY2YTU0ZDE5ZTAiLCJ1c2VySWQiOiI0MjI4MzMwNDkifQ==</vt:lpwstr>
  </property>
</Properties>
</file>