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8630AAA" w14:textId="77777777" w:rsidR="00FA36D4" w:rsidRDefault="00FA36D4" w:rsidP="00FA36D4">
      <w:r>
        <w:t>项目名称：含铬重金属废水靶向吸附资源化技术、装备与示范应用</w:t>
      </w:r>
    </w:p>
    <w:p w14:paraId="3A9D0C60" w14:textId="77777777" w:rsidR="00FA36D4" w:rsidRDefault="00FA36D4" w:rsidP="00FA36D4">
      <w:r>
        <w:t>完成人：邵鹏辉、罗旭彪、林晨、邵家创、罗兵、李敏、马志磊、阳浩、龚毅、杨利明、龙辉、余水平、张润泽、李文彬、胡斌、黄赞峰</w:t>
      </w:r>
    </w:p>
    <w:p w14:paraId="35F098F1" w14:textId="77777777" w:rsidR="00FA36D4" w:rsidRDefault="00FA36D4" w:rsidP="00FA36D4">
      <w:r>
        <w:t>完成单位：南昌航空大学、福建省固体废物处置有限公司、常州中源技术股份有限公司、四川省绵阳市华意达化工有限公司、重庆科技大学、重庆巨科环保有限公司、泉州华源工业园区开发有限公司、四川广安鑫光电力铁塔有限公司、江西芜锂增致循环科技有限公司、深圳市治标环保环境技术有限公司</w:t>
      </w:r>
    </w:p>
    <w:p w14:paraId="6A2815C3" w14:textId="77777777" w:rsidR="00FA36D4" w:rsidRDefault="00FA36D4" w:rsidP="00FA36D4">
      <w:r>
        <w:t>项目简介：铬是我国战略性关键金属，广泛应用航空航天、国防工业等战略性新兴产业，是支撑高端制造与国家安全的重要基础原料。我国是全球最大铬消费国，占全球总量49%；但国内铬资源禀赋薄弱，储量仅占全球0.1%，供需矛盾突出，对外依存度超99%。铬资源消耗的同时产生大量含铬废水，每年高达4000~6000万吨。此外，铬被环境部列为重点管控重金属污染物，具有毒性强、迁移性高等特点，对人体健康与生态环境构成严重威胁。因此，亟需推动废水中铬资源的高质循环利用，助力美丽中国建设，保障铬资源安全供应。项目组在江西省重大科技专项、国家自然科学基金等支持下，研发了高选择性耐酸型纤维基铬靶向吸附新材料，创建了定向转化资源化制备高值铬产品新技术，研制了“吸附-解吸-资源化”撬装式智能新装备。主要创新成果如下：</w:t>
      </w:r>
    </w:p>
    <w:p w14:paraId="1ED7CD3B" w14:textId="77777777" w:rsidR="00FA36D4" w:rsidRDefault="00FA36D4" w:rsidP="00FA36D4">
      <w:r>
        <w:t>1、针对商业吸附材料稳定性差、选择性低、吸附速率慢等瓶颈问题，阐明了三维交联高分子骨架与酸碱缓冲微界面协同耐酸稳定性规律，揭示界面电荷驱动耦合几何空间构型匹配的选择性识别机制，研发了高容量耐酸型纤维状铬靶向吸附新材料，在实际强酸含铬废水中，选择性分离因子高达256.8，吸附容量是商业树脂的1.7~2.1倍，吸附速率快5.9~12.9倍。</w:t>
      </w:r>
    </w:p>
    <w:p w14:paraId="57E91FC8" w14:textId="77777777" w:rsidR="00FA36D4" w:rsidRDefault="00FA36D4" w:rsidP="00FA36D4">
      <w:r>
        <w:t>2、针对含铬废水处理中铬泥产量大、资源化价值低等关键难题，研发了解吸后液“热析-冷溶”双重除杂技术，首次实现含铬废水资源化制备工业级铬酸钠（纯度≥98%）；研制了“热溶除杂-分段蒸发-高温分盐-静态结晶”技术，率先实现含铬废水资源化制备优等品重铬酸钠（纯度≥99.5%）；创建“树脂初步除杂-电驱深度除杂-分段降温结晶”技术，实现含铬废水高值转化制备电镀级铬酸酐（纯度≥99.9%）。形成含铬废水靶向吸附资源化制备高值铬产品的技术体系，较传统工艺相比综合能耗降低30%~42%。</w:t>
      </w:r>
    </w:p>
    <w:p w14:paraId="5F275811" w14:textId="25752336" w:rsidR="00FA36D4" w:rsidRDefault="00FA36D4" w:rsidP="00FA36D4">
      <w:r>
        <w:t>3、针对传统吸附柱长效运行升压快、吸附解吸终点判定难等工程问题，首创分级床层落空式模块化吸附柱，实现吸附柱内含铬废水均匀扩散与界面快速接触；研发吸附柱内多参数实时在线感知与反馈智能优化控制技术，攻克吸附-解吸-资源转化过程协同运行的技术瓶颈；研制含铬废水靶向吸附耦合定向资源化撬装式集成智能新装备，实现了单台套设备日处理含铬废水144吨，资源化回收制备高值铬产品1296公斤。</w:t>
      </w:r>
    </w:p>
    <w:sectPr w:rsidR="00FA36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6D4"/>
    <w:rsid w:val="00D63A2C"/>
    <w:rsid w:val="00FA3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6B90C6"/>
  <w15:chartTrackingRefBased/>
  <w15:docId w15:val="{D08C8E6D-7290-764D-8D63-EE5334D96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A36D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36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36D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36D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36D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36D4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36D4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36D4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36D4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36D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A36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A36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A36D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A36D4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A36D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A36D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A36D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A36D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A36D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A36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36D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A36D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A36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A36D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A36D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A36D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A36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A36D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A36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鹏辉 邵</dc:creator>
  <cp:keywords/>
  <dc:description/>
  <cp:lastModifiedBy>鹏辉 邵</cp:lastModifiedBy>
  <cp:revision>1</cp:revision>
  <dcterms:created xsi:type="dcterms:W3CDTF">2026-09-04T01:30:00Z</dcterms:created>
  <dcterms:modified xsi:type="dcterms:W3CDTF">2026-09-04T01:30:00Z</dcterms:modified>
</cp:coreProperties>
</file>