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34D76" w14:textId="05F129A7" w:rsidR="005B41C6" w:rsidRPr="00953D0F" w:rsidRDefault="005B41C6" w:rsidP="00953D0F">
      <w:pPr>
        <w:spacing w:afterLines="50" w:after="156"/>
        <w:jc w:val="center"/>
        <w:rPr>
          <w:rFonts w:ascii="Times New Roman" w:eastAsia="宋体" w:hAnsi="Times New Roman" w:cs="Times New Roman"/>
          <w:bCs/>
          <w:sz w:val="44"/>
          <w:szCs w:val="44"/>
        </w:rPr>
      </w:pPr>
      <w:r w:rsidRPr="00953D0F">
        <w:rPr>
          <w:rFonts w:ascii="Times New Roman" w:eastAsia="宋体" w:hAnsi="Times New Roman" w:cs="Times New Roman"/>
          <w:bCs/>
          <w:sz w:val="44"/>
          <w:szCs w:val="44"/>
        </w:rPr>
        <w:t>公示信息</w:t>
      </w:r>
    </w:p>
    <w:p w14:paraId="0DFF0529" w14:textId="3FE32456" w:rsidR="00885D6F" w:rsidRPr="00953D0F" w:rsidRDefault="0051682D" w:rsidP="007E3DB7">
      <w:pPr>
        <w:spacing w:line="312" w:lineRule="auto"/>
        <w:rPr>
          <w:rFonts w:ascii="Times New Roman" w:eastAsia="宋体" w:hAnsi="Times New Roman" w:cs="Times New Roman"/>
          <w:sz w:val="24"/>
          <w:szCs w:val="24"/>
        </w:rPr>
      </w:pPr>
      <w:r w:rsidRPr="00953D0F">
        <w:rPr>
          <w:rFonts w:ascii="Times New Roman" w:eastAsia="宋体" w:hAnsi="Times New Roman" w:cs="Times New Roman"/>
          <w:b/>
          <w:bCs/>
          <w:sz w:val="24"/>
          <w:szCs w:val="24"/>
        </w:rPr>
        <w:t>成果</w:t>
      </w:r>
      <w:bookmarkStart w:id="0" w:name="OLE_LINK10"/>
      <w:r w:rsidR="001938A0" w:rsidRPr="00953D0F">
        <w:rPr>
          <w:rFonts w:ascii="Times New Roman" w:eastAsia="宋体" w:hAnsi="Times New Roman" w:cs="Times New Roman"/>
          <w:b/>
          <w:bCs/>
          <w:sz w:val="24"/>
          <w:szCs w:val="24"/>
        </w:rPr>
        <w:t>名称</w:t>
      </w:r>
      <w:r w:rsidR="001938A0" w:rsidRPr="00953D0F">
        <w:rPr>
          <w:rFonts w:ascii="Times New Roman" w:eastAsia="宋体" w:hAnsi="Times New Roman" w:cs="Times New Roman"/>
          <w:sz w:val="24"/>
          <w:szCs w:val="24"/>
        </w:rPr>
        <w:t>：</w:t>
      </w:r>
      <w:r w:rsidR="00885D6F" w:rsidRPr="00953D0F">
        <w:rPr>
          <w:rFonts w:ascii="Times New Roman" w:eastAsia="宋体" w:hAnsi="Times New Roman" w:cs="Times New Roman"/>
          <w:sz w:val="24"/>
          <w:szCs w:val="24"/>
        </w:rPr>
        <w:t>轻质合金搅拌摩擦焊接</w:t>
      </w:r>
      <w:r w:rsidR="00EE4291">
        <w:rPr>
          <w:rFonts w:ascii="Times New Roman" w:eastAsia="宋体" w:hAnsi="Times New Roman" w:cs="Times New Roman" w:hint="eastAsia"/>
          <w:sz w:val="24"/>
          <w:szCs w:val="24"/>
        </w:rPr>
        <w:t>形性一体化调控</w:t>
      </w:r>
      <w:r w:rsidR="00641DA4">
        <w:rPr>
          <w:rFonts w:ascii="Times New Roman" w:eastAsia="宋体" w:hAnsi="Times New Roman" w:cs="Times New Roman" w:hint="eastAsia"/>
          <w:sz w:val="24"/>
          <w:szCs w:val="24"/>
        </w:rPr>
        <w:t>研究</w:t>
      </w:r>
      <w:r w:rsidR="007D78F3">
        <w:rPr>
          <w:rFonts w:ascii="Times New Roman" w:eastAsia="宋体" w:hAnsi="Times New Roman" w:cs="Times New Roman" w:hint="eastAsia"/>
          <w:sz w:val="24"/>
          <w:szCs w:val="24"/>
        </w:rPr>
        <w:t>及</w:t>
      </w:r>
      <w:r w:rsidR="00885D6F">
        <w:rPr>
          <w:rFonts w:ascii="Times New Roman" w:eastAsia="宋体" w:hAnsi="Times New Roman" w:cs="Times New Roman" w:hint="eastAsia"/>
          <w:sz w:val="24"/>
          <w:szCs w:val="24"/>
        </w:rPr>
        <w:t>应用</w:t>
      </w:r>
    </w:p>
    <w:p w14:paraId="51807650" w14:textId="059023BA" w:rsidR="001938A0" w:rsidRPr="00953D0F" w:rsidRDefault="001938A0" w:rsidP="007E3DB7">
      <w:pPr>
        <w:spacing w:line="312" w:lineRule="auto"/>
        <w:rPr>
          <w:rFonts w:ascii="Times New Roman" w:eastAsia="宋体" w:hAnsi="Times New Roman" w:cs="Times New Roman"/>
          <w:sz w:val="24"/>
          <w:szCs w:val="24"/>
        </w:rPr>
      </w:pPr>
      <w:r w:rsidRPr="00953D0F">
        <w:rPr>
          <w:rFonts w:ascii="Times New Roman" w:eastAsia="宋体" w:hAnsi="Times New Roman" w:cs="Times New Roman"/>
          <w:b/>
          <w:bCs/>
          <w:sz w:val="24"/>
          <w:szCs w:val="24"/>
        </w:rPr>
        <w:t>完成单位</w:t>
      </w:r>
      <w:r w:rsidRPr="00953D0F">
        <w:rPr>
          <w:rFonts w:ascii="Times New Roman" w:eastAsia="宋体" w:hAnsi="Times New Roman" w:cs="Times New Roman"/>
          <w:sz w:val="24"/>
          <w:szCs w:val="24"/>
        </w:rPr>
        <w:t>：</w:t>
      </w:r>
      <w:r w:rsidR="00307648" w:rsidRPr="00953D0F">
        <w:rPr>
          <w:rFonts w:ascii="Times New Roman" w:eastAsia="宋体" w:hAnsi="Times New Roman" w:cs="Times New Roman"/>
          <w:sz w:val="24"/>
          <w:szCs w:val="24"/>
        </w:rPr>
        <w:t>西北工业大学</w:t>
      </w:r>
    </w:p>
    <w:p w14:paraId="4847C9A8" w14:textId="507FE5BB" w:rsidR="001938A0" w:rsidRPr="00953D0F" w:rsidRDefault="001938A0" w:rsidP="007E3DB7">
      <w:pPr>
        <w:spacing w:line="312" w:lineRule="auto"/>
        <w:rPr>
          <w:rFonts w:ascii="Times New Roman" w:eastAsia="宋体" w:hAnsi="Times New Roman" w:cs="Times New Roman"/>
          <w:sz w:val="24"/>
          <w:szCs w:val="24"/>
        </w:rPr>
      </w:pPr>
      <w:r w:rsidRPr="00953D0F">
        <w:rPr>
          <w:rFonts w:ascii="Times New Roman" w:eastAsia="宋体" w:hAnsi="Times New Roman" w:cs="Times New Roman"/>
          <w:b/>
          <w:bCs/>
          <w:sz w:val="24"/>
          <w:szCs w:val="24"/>
        </w:rPr>
        <w:t>完成人</w:t>
      </w:r>
      <w:r w:rsidRPr="00953D0F">
        <w:rPr>
          <w:rFonts w:ascii="Times New Roman" w:eastAsia="宋体" w:hAnsi="Times New Roman" w:cs="Times New Roman"/>
          <w:sz w:val="24"/>
          <w:szCs w:val="24"/>
        </w:rPr>
        <w:t>：</w:t>
      </w:r>
      <w:bookmarkStart w:id="1" w:name="OLE_LINK98"/>
      <w:bookmarkEnd w:id="0"/>
      <w:r w:rsidR="00E06B7D" w:rsidRPr="00E06B7D">
        <w:rPr>
          <w:rFonts w:ascii="Times New Roman" w:eastAsia="宋体" w:hAnsi="Times New Roman" w:cs="Times New Roman" w:hint="eastAsia"/>
          <w:sz w:val="24"/>
          <w:szCs w:val="24"/>
        </w:rPr>
        <w:t>李文亚，苏宇，褚强，</w:t>
      </w:r>
      <w:r w:rsidR="002A1BC3" w:rsidRPr="00E06B7D">
        <w:rPr>
          <w:rFonts w:ascii="Times New Roman" w:eastAsia="宋体" w:hAnsi="Times New Roman" w:cs="Times New Roman" w:hint="eastAsia"/>
          <w:sz w:val="24"/>
          <w:szCs w:val="24"/>
        </w:rPr>
        <w:t>牛鹏亮，</w:t>
      </w:r>
      <w:r w:rsidR="00E06B7D" w:rsidRPr="00E06B7D">
        <w:rPr>
          <w:rFonts w:ascii="Times New Roman" w:eastAsia="宋体" w:hAnsi="Times New Roman" w:cs="Times New Roman" w:hint="eastAsia"/>
          <w:sz w:val="24"/>
          <w:szCs w:val="24"/>
        </w:rPr>
        <w:t>申志康，张志函，陈海燕，温泉，杨夏炜，李京龙</w:t>
      </w:r>
    </w:p>
    <w:p w14:paraId="3E276EDB" w14:textId="14BE4EE4" w:rsidR="002F478D" w:rsidRPr="00953D0F" w:rsidRDefault="0051682D" w:rsidP="007E3DB7">
      <w:pPr>
        <w:spacing w:line="312" w:lineRule="auto"/>
        <w:rPr>
          <w:rFonts w:ascii="Times New Roman" w:eastAsia="宋体" w:hAnsi="Times New Roman" w:cs="Times New Roman"/>
          <w:sz w:val="24"/>
          <w:szCs w:val="24"/>
        </w:rPr>
      </w:pPr>
      <w:bookmarkStart w:id="2" w:name="OLE_LINK9"/>
      <w:bookmarkEnd w:id="1"/>
      <w:r w:rsidRPr="00953D0F">
        <w:rPr>
          <w:rFonts w:ascii="Times New Roman" w:eastAsia="宋体" w:hAnsi="Times New Roman" w:cs="Times New Roman"/>
          <w:b/>
          <w:bCs/>
          <w:sz w:val="24"/>
          <w:szCs w:val="24"/>
        </w:rPr>
        <w:t>成果</w:t>
      </w:r>
      <w:r w:rsidR="001938A0" w:rsidRPr="00953D0F">
        <w:rPr>
          <w:rFonts w:ascii="Times New Roman" w:eastAsia="宋体" w:hAnsi="Times New Roman" w:cs="Times New Roman"/>
          <w:b/>
          <w:bCs/>
          <w:sz w:val="24"/>
          <w:szCs w:val="24"/>
        </w:rPr>
        <w:t>简介</w:t>
      </w:r>
      <w:bookmarkEnd w:id="2"/>
      <w:r w:rsidR="001938A0" w:rsidRPr="00953D0F">
        <w:rPr>
          <w:rFonts w:ascii="Times New Roman" w:eastAsia="宋体" w:hAnsi="Times New Roman" w:cs="Times New Roman"/>
          <w:sz w:val="24"/>
          <w:szCs w:val="24"/>
        </w:rPr>
        <w:t>：</w:t>
      </w:r>
      <w:r w:rsidR="00447AEF" w:rsidRPr="00953D0F">
        <w:rPr>
          <w:rFonts w:ascii="Times New Roman" w:eastAsia="宋体" w:hAnsi="Times New Roman" w:cs="Times New Roman"/>
          <w:sz w:val="24"/>
          <w:szCs w:val="24"/>
        </w:rPr>
        <w:t>随着航空航天、新能源汽车及轨道交通领域对于结构轻量化及高质量焊接需求的</w:t>
      </w:r>
      <w:r w:rsidR="00151027">
        <w:rPr>
          <w:rFonts w:ascii="Times New Roman" w:eastAsia="宋体" w:hAnsi="Times New Roman" w:cs="Times New Roman" w:hint="eastAsia"/>
          <w:sz w:val="24"/>
          <w:szCs w:val="24"/>
        </w:rPr>
        <w:t>持续增长</w:t>
      </w:r>
      <w:r w:rsidR="00447AEF" w:rsidRPr="00953D0F">
        <w:rPr>
          <w:rFonts w:ascii="Times New Roman" w:eastAsia="宋体" w:hAnsi="Times New Roman" w:cs="Times New Roman"/>
          <w:sz w:val="24"/>
          <w:szCs w:val="24"/>
        </w:rPr>
        <w:t>，</w:t>
      </w:r>
      <w:r w:rsidR="008634E7" w:rsidRPr="00953D0F">
        <w:rPr>
          <w:rFonts w:ascii="Times New Roman" w:eastAsia="宋体" w:hAnsi="Times New Roman" w:cs="Times New Roman"/>
          <w:sz w:val="24"/>
          <w:szCs w:val="24"/>
        </w:rPr>
        <w:t>铝</w:t>
      </w:r>
      <w:r w:rsidR="00FE1700">
        <w:rPr>
          <w:rFonts w:ascii="Times New Roman" w:eastAsia="宋体" w:hAnsi="Times New Roman" w:cs="Times New Roman" w:hint="eastAsia"/>
          <w:sz w:val="24"/>
          <w:szCs w:val="24"/>
        </w:rPr>
        <w:t>、</w:t>
      </w:r>
      <w:r w:rsidR="008634E7" w:rsidRPr="00953D0F">
        <w:rPr>
          <w:rFonts w:ascii="Times New Roman" w:eastAsia="宋体" w:hAnsi="Times New Roman" w:cs="Times New Roman"/>
          <w:sz w:val="24"/>
          <w:szCs w:val="24"/>
        </w:rPr>
        <w:t>镁、钛等轻质合金的搅拌摩擦焊接</w:t>
      </w:r>
      <w:r w:rsidR="00AF134B" w:rsidRPr="00953D0F">
        <w:rPr>
          <w:rFonts w:ascii="Times New Roman" w:eastAsia="宋体" w:hAnsi="Times New Roman" w:cs="Times New Roman"/>
          <w:sz w:val="24"/>
          <w:szCs w:val="24"/>
        </w:rPr>
        <w:t>已</w:t>
      </w:r>
      <w:r w:rsidR="00FE1700">
        <w:rPr>
          <w:rFonts w:ascii="Times New Roman" w:eastAsia="宋体" w:hAnsi="Times New Roman" w:cs="Times New Roman" w:hint="eastAsia"/>
          <w:sz w:val="24"/>
          <w:szCs w:val="24"/>
        </w:rPr>
        <w:t>逐步</w:t>
      </w:r>
      <w:r w:rsidR="00076AB4" w:rsidRPr="00953D0F">
        <w:rPr>
          <w:rFonts w:ascii="Times New Roman" w:eastAsia="宋体" w:hAnsi="Times New Roman" w:cs="Times New Roman"/>
          <w:sz w:val="24"/>
          <w:szCs w:val="24"/>
        </w:rPr>
        <w:t>在上述领域</w:t>
      </w:r>
      <w:r w:rsidR="00151027">
        <w:rPr>
          <w:rFonts w:ascii="Times New Roman" w:eastAsia="宋体" w:hAnsi="Times New Roman" w:cs="Times New Roman" w:hint="eastAsia"/>
          <w:sz w:val="24"/>
          <w:szCs w:val="24"/>
        </w:rPr>
        <w:t>发挥重要作用</w:t>
      </w:r>
      <w:r w:rsidR="00AF134B" w:rsidRPr="00953D0F">
        <w:rPr>
          <w:rFonts w:ascii="Times New Roman" w:eastAsia="宋体" w:hAnsi="Times New Roman" w:cs="Times New Roman"/>
          <w:sz w:val="24"/>
          <w:szCs w:val="24"/>
        </w:rPr>
        <w:t>。</w:t>
      </w:r>
      <w:r w:rsidR="007056A6" w:rsidRPr="00953D0F">
        <w:rPr>
          <w:rFonts w:ascii="Times New Roman" w:eastAsia="宋体" w:hAnsi="Times New Roman" w:cs="Times New Roman"/>
          <w:sz w:val="24"/>
          <w:szCs w:val="24"/>
        </w:rPr>
        <w:t>然而</w:t>
      </w:r>
      <w:r w:rsidR="00AF134B" w:rsidRPr="00953D0F">
        <w:rPr>
          <w:rFonts w:ascii="Times New Roman" w:eastAsia="宋体" w:hAnsi="Times New Roman" w:cs="Times New Roman"/>
          <w:sz w:val="24"/>
          <w:szCs w:val="24"/>
        </w:rPr>
        <w:t>，</w:t>
      </w:r>
      <w:r w:rsidR="007056A6" w:rsidRPr="00953D0F">
        <w:rPr>
          <w:rFonts w:ascii="Times New Roman" w:eastAsia="宋体" w:hAnsi="Times New Roman" w:cs="Times New Roman"/>
          <w:sz w:val="24"/>
          <w:szCs w:val="24"/>
        </w:rPr>
        <w:t>对</w:t>
      </w:r>
      <w:r w:rsidR="00881832" w:rsidRPr="00953D0F">
        <w:rPr>
          <w:rFonts w:ascii="Times New Roman" w:eastAsia="宋体" w:hAnsi="Times New Roman" w:cs="Times New Roman"/>
          <w:sz w:val="24"/>
          <w:szCs w:val="24"/>
        </w:rPr>
        <w:t>于</w:t>
      </w:r>
      <w:r w:rsidR="008634E7" w:rsidRPr="00953D0F">
        <w:rPr>
          <w:rFonts w:ascii="Times New Roman" w:eastAsia="宋体" w:hAnsi="Times New Roman" w:cs="Times New Roman"/>
          <w:sz w:val="24"/>
          <w:szCs w:val="24"/>
        </w:rPr>
        <w:t>搅拌摩擦</w:t>
      </w:r>
      <w:r w:rsidR="007056A6" w:rsidRPr="00953D0F">
        <w:rPr>
          <w:rFonts w:ascii="Times New Roman" w:eastAsia="宋体" w:hAnsi="Times New Roman" w:cs="Times New Roman"/>
          <w:sz w:val="24"/>
          <w:szCs w:val="24"/>
        </w:rPr>
        <w:t>焊接过程</w:t>
      </w:r>
      <w:r w:rsidR="00881832" w:rsidRPr="00953D0F">
        <w:rPr>
          <w:rFonts w:ascii="Times New Roman" w:eastAsia="宋体" w:hAnsi="Times New Roman" w:cs="Times New Roman"/>
          <w:sz w:val="24"/>
          <w:szCs w:val="24"/>
        </w:rPr>
        <w:t>中</w:t>
      </w:r>
      <w:r w:rsidR="007056A6" w:rsidRPr="00953D0F">
        <w:rPr>
          <w:rFonts w:ascii="Times New Roman" w:eastAsia="宋体" w:hAnsi="Times New Roman" w:cs="Times New Roman"/>
          <w:sz w:val="24"/>
          <w:szCs w:val="24"/>
        </w:rPr>
        <w:t>材料流动行为</w:t>
      </w:r>
      <w:r w:rsidR="007A693D">
        <w:rPr>
          <w:rFonts w:ascii="Times New Roman" w:eastAsia="宋体" w:hAnsi="Times New Roman" w:cs="Times New Roman" w:hint="eastAsia"/>
          <w:sz w:val="24"/>
          <w:szCs w:val="24"/>
        </w:rPr>
        <w:t>及</w:t>
      </w:r>
      <w:r w:rsidR="007056A6" w:rsidRPr="00953D0F">
        <w:rPr>
          <w:rFonts w:ascii="Times New Roman" w:eastAsia="宋体" w:hAnsi="Times New Roman" w:cs="Times New Roman"/>
          <w:sz w:val="24"/>
          <w:szCs w:val="24"/>
        </w:rPr>
        <w:t>缺陷调控</w:t>
      </w:r>
      <w:r w:rsidR="00FE1700">
        <w:rPr>
          <w:rFonts w:ascii="Times New Roman" w:eastAsia="宋体" w:hAnsi="Times New Roman" w:cs="Times New Roman" w:hint="eastAsia"/>
          <w:sz w:val="24"/>
          <w:szCs w:val="24"/>
        </w:rPr>
        <w:t>机制</w:t>
      </w:r>
      <w:r w:rsidR="007A693D">
        <w:rPr>
          <w:rFonts w:ascii="Times New Roman" w:eastAsia="宋体" w:hAnsi="Times New Roman" w:cs="Times New Roman" w:hint="eastAsia"/>
          <w:sz w:val="24"/>
          <w:szCs w:val="24"/>
        </w:rPr>
        <w:t>的</w:t>
      </w:r>
      <w:r w:rsidR="007056A6" w:rsidRPr="00953D0F">
        <w:rPr>
          <w:rFonts w:ascii="Times New Roman" w:eastAsia="宋体" w:hAnsi="Times New Roman" w:cs="Times New Roman"/>
          <w:sz w:val="24"/>
          <w:szCs w:val="24"/>
        </w:rPr>
        <w:t>认识</w:t>
      </w:r>
      <w:r w:rsidR="00881832" w:rsidRPr="00953D0F">
        <w:rPr>
          <w:rFonts w:ascii="Times New Roman" w:eastAsia="宋体" w:hAnsi="Times New Roman" w:cs="Times New Roman"/>
          <w:sz w:val="24"/>
          <w:szCs w:val="24"/>
        </w:rPr>
        <w:t>尚</w:t>
      </w:r>
      <w:r w:rsidR="007A693D">
        <w:rPr>
          <w:rFonts w:ascii="Times New Roman" w:eastAsia="宋体" w:hAnsi="Times New Roman" w:cs="Times New Roman" w:hint="eastAsia"/>
          <w:sz w:val="24"/>
          <w:szCs w:val="24"/>
        </w:rPr>
        <w:t>显不足</w:t>
      </w:r>
      <w:r w:rsidR="00881832" w:rsidRPr="00953D0F">
        <w:rPr>
          <w:rFonts w:ascii="Times New Roman" w:eastAsia="宋体" w:hAnsi="Times New Roman" w:cs="Times New Roman"/>
          <w:sz w:val="24"/>
          <w:szCs w:val="24"/>
        </w:rPr>
        <w:t>，</w:t>
      </w:r>
      <w:r w:rsidR="00E97DBD" w:rsidRPr="00953D0F">
        <w:rPr>
          <w:rFonts w:ascii="Times New Roman" w:eastAsia="宋体" w:hAnsi="Times New Roman" w:cs="Times New Roman"/>
          <w:sz w:val="24"/>
          <w:szCs w:val="24"/>
        </w:rPr>
        <w:t>对接头梯度组织</w:t>
      </w:r>
      <w:r w:rsidR="007A693D">
        <w:rPr>
          <w:rFonts w:ascii="Times New Roman" w:eastAsia="宋体" w:hAnsi="Times New Roman" w:cs="Times New Roman" w:hint="eastAsia"/>
          <w:sz w:val="24"/>
          <w:szCs w:val="24"/>
        </w:rPr>
        <w:t>引发</w:t>
      </w:r>
      <w:r w:rsidR="00E97DBD" w:rsidRPr="00953D0F">
        <w:rPr>
          <w:rFonts w:ascii="Times New Roman" w:eastAsia="宋体" w:hAnsi="Times New Roman" w:cs="Times New Roman"/>
          <w:sz w:val="24"/>
          <w:szCs w:val="24"/>
        </w:rPr>
        <w:t>的非均匀变形特征及其对接头力学性能的影响缺乏深入</w:t>
      </w:r>
      <w:r w:rsidR="00FE1700">
        <w:rPr>
          <w:rFonts w:ascii="Times New Roman" w:eastAsia="宋体" w:hAnsi="Times New Roman" w:cs="Times New Roman" w:hint="eastAsia"/>
          <w:sz w:val="24"/>
          <w:szCs w:val="24"/>
        </w:rPr>
        <w:t>理解</w:t>
      </w:r>
      <w:r w:rsidR="00063544">
        <w:rPr>
          <w:rFonts w:ascii="Times New Roman" w:eastAsia="宋体" w:hAnsi="Times New Roman" w:cs="Times New Roman" w:hint="eastAsia"/>
          <w:sz w:val="24"/>
          <w:szCs w:val="24"/>
        </w:rPr>
        <w:t>。</w:t>
      </w:r>
      <w:r w:rsidR="00E97DBD" w:rsidRPr="00953D0F">
        <w:rPr>
          <w:rFonts w:ascii="Times New Roman" w:eastAsia="宋体" w:hAnsi="Times New Roman" w:cs="Times New Roman"/>
          <w:sz w:val="24"/>
          <w:szCs w:val="24"/>
        </w:rPr>
        <w:t>同时</w:t>
      </w:r>
      <w:r w:rsidR="00063544">
        <w:rPr>
          <w:rFonts w:ascii="Times New Roman" w:eastAsia="宋体" w:hAnsi="Times New Roman" w:cs="Times New Roman" w:hint="eastAsia"/>
          <w:sz w:val="24"/>
          <w:szCs w:val="24"/>
        </w:rPr>
        <w:t>，</w:t>
      </w:r>
      <w:r w:rsidR="00FE1700">
        <w:rPr>
          <w:rFonts w:ascii="Times New Roman" w:eastAsia="宋体" w:hAnsi="Times New Roman" w:cs="Times New Roman" w:hint="eastAsia"/>
          <w:sz w:val="24"/>
          <w:szCs w:val="24"/>
        </w:rPr>
        <w:t>对于</w:t>
      </w:r>
      <w:r w:rsidR="00E97DBD" w:rsidRPr="00953D0F">
        <w:rPr>
          <w:rFonts w:ascii="Times New Roman" w:eastAsia="宋体" w:hAnsi="Times New Roman" w:cs="Times New Roman"/>
          <w:sz w:val="24"/>
          <w:szCs w:val="24"/>
        </w:rPr>
        <w:t>接头多因素复杂载荷下的力学响应行为</w:t>
      </w:r>
      <w:r w:rsidR="00FE1700">
        <w:rPr>
          <w:rFonts w:ascii="Times New Roman" w:eastAsia="宋体" w:hAnsi="Times New Roman" w:cs="Times New Roman" w:hint="eastAsia"/>
          <w:sz w:val="24"/>
          <w:szCs w:val="24"/>
        </w:rPr>
        <w:t>缺乏系统研究</w:t>
      </w:r>
      <w:r w:rsidR="00E97DBD" w:rsidRPr="00953D0F">
        <w:rPr>
          <w:rFonts w:ascii="Times New Roman" w:eastAsia="宋体" w:hAnsi="Times New Roman" w:cs="Times New Roman"/>
          <w:sz w:val="24"/>
          <w:szCs w:val="24"/>
        </w:rPr>
        <w:t>，</w:t>
      </w:r>
      <w:r w:rsidR="00063544" w:rsidRPr="00063544">
        <w:rPr>
          <w:rFonts w:ascii="Times New Roman" w:eastAsia="宋体" w:hAnsi="Times New Roman" w:cs="Times New Roman"/>
          <w:sz w:val="24"/>
          <w:szCs w:val="24"/>
        </w:rPr>
        <w:t>接头形性一体化调控理论的缺失成为限制该技术</w:t>
      </w:r>
      <w:r w:rsidR="00063544" w:rsidRPr="00953D0F">
        <w:rPr>
          <w:rFonts w:ascii="Times New Roman" w:eastAsia="宋体" w:hAnsi="Times New Roman" w:cs="Times New Roman"/>
          <w:sz w:val="24"/>
          <w:szCs w:val="24"/>
        </w:rPr>
        <w:t>在关键高性能构件上</w:t>
      </w:r>
      <w:r w:rsidR="00063544" w:rsidRPr="00063544">
        <w:rPr>
          <w:rFonts w:ascii="Times New Roman" w:eastAsia="宋体" w:hAnsi="Times New Roman" w:cs="Times New Roman"/>
          <w:sz w:val="24"/>
          <w:szCs w:val="24"/>
        </w:rPr>
        <w:t>推广应用的关键瓶颈</w:t>
      </w:r>
      <w:r w:rsidR="00063544">
        <w:rPr>
          <w:rFonts w:ascii="Times New Roman" w:eastAsia="宋体" w:hAnsi="Times New Roman" w:cs="Times New Roman" w:hint="eastAsia"/>
          <w:sz w:val="24"/>
          <w:szCs w:val="24"/>
        </w:rPr>
        <w:t>。</w:t>
      </w:r>
      <w:r w:rsidR="00063544" w:rsidRPr="00044E40">
        <w:rPr>
          <w:rFonts w:ascii="Times New Roman" w:eastAsia="宋体" w:hAnsi="Times New Roman" w:cs="Times New Roman" w:hint="eastAsia"/>
          <w:sz w:val="24"/>
          <w:szCs w:val="24"/>
        </w:rPr>
        <w:t>揭示</w:t>
      </w:r>
      <w:r w:rsidR="00044E40" w:rsidRPr="00543E5F">
        <w:rPr>
          <w:rFonts w:ascii="Times New Roman" w:eastAsia="宋体" w:hAnsi="Times New Roman" w:cs="Times New Roman" w:hint="eastAsia"/>
          <w:sz w:val="24"/>
          <w:szCs w:val="24"/>
        </w:rPr>
        <w:t>搅拌摩擦焊接接头温度场演变、流场分布特征与缺陷形成机制，明确焊接</w:t>
      </w:r>
      <w:r w:rsidR="00063544" w:rsidRPr="00044E40">
        <w:rPr>
          <w:rFonts w:ascii="Times New Roman" w:eastAsia="宋体" w:hAnsi="Times New Roman" w:cs="Times New Roman" w:hint="eastAsia"/>
          <w:sz w:val="24"/>
          <w:szCs w:val="24"/>
        </w:rPr>
        <w:t>热输入与热耗散的匹配规律，</w:t>
      </w:r>
      <w:r w:rsidR="00044E40" w:rsidRPr="00543E5F">
        <w:rPr>
          <w:rFonts w:ascii="Times New Roman" w:eastAsia="宋体" w:hAnsi="Times New Roman" w:cs="Times New Roman" w:hint="eastAsia"/>
          <w:sz w:val="24"/>
          <w:szCs w:val="24"/>
        </w:rPr>
        <w:t>阐明焊接界面结合机理</w:t>
      </w:r>
      <w:r w:rsidR="00063544" w:rsidRPr="00044E40">
        <w:rPr>
          <w:rFonts w:ascii="Times New Roman" w:eastAsia="宋体" w:hAnsi="Times New Roman" w:cs="Times New Roman" w:hint="eastAsia"/>
          <w:sz w:val="24"/>
          <w:szCs w:val="24"/>
        </w:rPr>
        <w:t>，是实现接头成形调控的</w:t>
      </w:r>
      <w:r w:rsidR="00044E40" w:rsidRPr="00543E5F">
        <w:rPr>
          <w:rFonts w:ascii="Times New Roman" w:eastAsia="宋体" w:hAnsi="Times New Roman" w:cs="Times New Roman" w:hint="eastAsia"/>
          <w:sz w:val="24"/>
          <w:szCs w:val="24"/>
        </w:rPr>
        <w:t>关键</w:t>
      </w:r>
      <w:r w:rsidR="00063544" w:rsidRPr="00044E40">
        <w:rPr>
          <w:rFonts w:ascii="Times New Roman" w:eastAsia="宋体" w:hAnsi="Times New Roman" w:cs="Times New Roman" w:hint="eastAsia"/>
          <w:sz w:val="24"/>
          <w:szCs w:val="24"/>
        </w:rPr>
        <w:t>，也是提升接头质量的关键科学基础。</w:t>
      </w:r>
      <w:r w:rsidR="002F478D" w:rsidRPr="00953D0F">
        <w:rPr>
          <w:rFonts w:ascii="Times New Roman" w:eastAsia="宋体" w:hAnsi="Times New Roman" w:cs="Times New Roman"/>
          <w:sz w:val="24"/>
          <w:szCs w:val="24"/>
        </w:rPr>
        <w:t>基于</w:t>
      </w:r>
      <w:r w:rsidR="00167C08">
        <w:rPr>
          <w:rFonts w:ascii="Times New Roman" w:eastAsia="宋体" w:hAnsi="Times New Roman" w:cs="Times New Roman" w:hint="eastAsia"/>
          <w:sz w:val="24"/>
          <w:szCs w:val="24"/>
        </w:rPr>
        <w:t>上述需求</w:t>
      </w:r>
      <w:r w:rsidR="002F478D" w:rsidRPr="00953D0F">
        <w:rPr>
          <w:rFonts w:ascii="Times New Roman" w:eastAsia="宋体" w:hAnsi="Times New Roman" w:cs="Times New Roman"/>
          <w:sz w:val="24"/>
          <w:szCs w:val="24"/>
        </w:rPr>
        <w:t>，</w:t>
      </w:r>
      <w:r w:rsidR="00044E40" w:rsidRPr="00953D0F">
        <w:rPr>
          <w:rFonts w:ascii="Times New Roman" w:eastAsia="宋体" w:hAnsi="Times New Roman" w:cs="Times New Roman"/>
          <w:sz w:val="24"/>
          <w:szCs w:val="24"/>
        </w:rPr>
        <w:t>本项目</w:t>
      </w:r>
      <w:r w:rsidR="002F478D" w:rsidRPr="00953D0F">
        <w:rPr>
          <w:rFonts w:ascii="Times New Roman" w:eastAsia="宋体" w:hAnsi="Times New Roman" w:cs="Times New Roman"/>
          <w:sz w:val="24"/>
          <w:szCs w:val="24"/>
        </w:rPr>
        <w:t>在国家自然科学基金、</w:t>
      </w:r>
      <w:r w:rsidR="008622B0">
        <w:rPr>
          <w:rFonts w:ascii="Times New Roman" w:eastAsia="宋体" w:hAnsi="Times New Roman" w:cs="Times New Roman" w:hint="eastAsia"/>
          <w:sz w:val="24"/>
          <w:szCs w:val="24"/>
        </w:rPr>
        <w:t>973</w:t>
      </w:r>
      <w:r w:rsidR="00044E40">
        <w:rPr>
          <w:rFonts w:ascii="Times New Roman" w:eastAsia="宋体" w:hAnsi="Times New Roman" w:cs="Times New Roman" w:hint="eastAsia"/>
          <w:sz w:val="24"/>
          <w:szCs w:val="24"/>
        </w:rPr>
        <w:t>项目</w:t>
      </w:r>
      <w:r w:rsidR="00314EF9">
        <w:rPr>
          <w:rFonts w:ascii="Times New Roman" w:eastAsia="宋体" w:hAnsi="Times New Roman" w:cs="Times New Roman" w:hint="eastAsia"/>
          <w:sz w:val="24"/>
          <w:szCs w:val="24"/>
        </w:rPr>
        <w:t>课</w:t>
      </w:r>
      <w:r w:rsidR="00044E40">
        <w:rPr>
          <w:rFonts w:ascii="Times New Roman" w:eastAsia="宋体" w:hAnsi="Times New Roman" w:cs="Times New Roman" w:hint="eastAsia"/>
          <w:sz w:val="24"/>
          <w:szCs w:val="24"/>
        </w:rPr>
        <w:t>题</w:t>
      </w:r>
      <w:r w:rsidR="008622B0">
        <w:rPr>
          <w:rFonts w:ascii="Times New Roman" w:eastAsia="宋体" w:hAnsi="Times New Roman" w:cs="Times New Roman" w:hint="eastAsia"/>
          <w:sz w:val="24"/>
          <w:szCs w:val="24"/>
        </w:rPr>
        <w:t>、</w:t>
      </w:r>
      <w:bookmarkStart w:id="3" w:name="OLE_LINK5"/>
      <w:r w:rsidR="0036379A" w:rsidRPr="0036379A">
        <w:rPr>
          <w:rFonts w:ascii="Times New Roman" w:eastAsia="宋体" w:hAnsi="Times New Roman" w:cs="Times New Roman" w:hint="eastAsia"/>
          <w:sz w:val="24"/>
          <w:szCs w:val="24"/>
        </w:rPr>
        <w:t>首都航天机械有限公司</w:t>
      </w:r>
      <w:bookmarkEnd w:id="3"/>
      <w:r w:rsidR="0036379A">
        <w:rPr>
          <w:rFonts w:ascii="Times New Roman" w:eastAsia="宋体" w:hAnsi="Times New Roman" w:cs="Times New Roman" w:hint="eastAsia"/>
          <w:sz w:val="24"/>
          <w:szCs w:val="24"/>
        </w:rPr>
        <w:t>（</w:t>
      </w:r>
      <w:r w:rsidR="0036379A">
        <w:rPr>
          <w:rFonts w:ascii="Times New Roman" w:eastAsia="宋体" w:hAnsi="Times New Roman" w:cs="Times New Roman" w:hint="eastAsia"/>
          <w:sz w:val="24"/>
          <w:szCs w:val="24"/>
        </w:rPr>
        <w:t>2</w:t>
      </w:r>
      <w:r w:rsidR="0036379A">
        <w:rPr>
          <w:rFonts w:ascii="Times New Roman" w:eastAsia="宋体" w:hAnsi="Times New Roman" w:cs="Times New Roman"/>
          <w:sz w:val="24"/>
          <w:szCs w:val="24"/>
        </w:rPr>
        <w:t>11</w:t>
      </w:r>
      <w:r w:rsidR="0036379A">
        <w:rPr>
          <w:rFonts w:ascii="Times New Roman" w:eastAsia="宋体" w:hAnsi="Times New Roman" w:cs="Times New Roman" w:hint="eastAsia"/>
          <w:sz w:val="24"/>
          <w:szCs w:val="24"/>
        </w:rPr>
        <w:t>厂）横向</w:t>
      </w:r>
      <w:r w:rsidR="008622B0">
        <w:rPr>
          <w:rFonts w:ascii="Times New Roman" w:eastAsia="宋体" w:hAnsi="Times New Roman" w:cs="Times New Roman" w:hint="eastAsia"/>
          <w:sz w:val="24"/>
          <w:szCs w:val="24"/>
        </w:rPr>
        <w:t>课题</w:t>
      </w:r>
      <w:r w:rsidR="00044E40">
        <w:rPr>
          <w:rFonts w:ascii="Times New Roman" w:eastAsia="宋体" w:hAnsi="Times New Roman" w:cs="Times New Roman" w:hint="eastAsia"/>
          <w:sz w:val="24"/>
          <w:szCs w:val="24"/>
        </w:rPr>
        <w:t>等</w:t>
      </w:r>
      <w:r w:rsidR="002F478D" w:rsidRPr="00953D0F">
        <w:rPr>
          <w:rFonts w:ascii="Times New Roman" w:eastAsia="宋体" w:hAnsi="Times New Roman" w:cs="Times New Roman"/>
          <w:sz w:val="24"/>
          <w:szCs w:val="24"/>
        </w:rPr>
        <w:t>支持下，围绕</w:t>
      </w:r>
      <w:r w:rsidR="00091478" w:rsidRPr="00953D0F">
        <w:rPr>
          <w:rFonts w:ascii="Times New Roman" w:eastAsia="宋体" w:hAnsi="Times New Roman" w:cs="Times New Roman"/>
          <w:sz w:val="24"/>
          <w:szCs w:val="24"/>
        </w:rPr>
        <w:t>铝、镁、钛等</w:t>
      </w:r>
      <w:r w:rsidR="008634E7" w:rsidRPr="00953D0F">
        <w:rPr>
          <w:rFonts w:ascii="Times New Roman" w:eastAsia="宋体" w:hAnsi="Times New Roman" w:cs="Times New Roman"/>
          <w:sz w:val="24"/>
          <w:szCs w:val="24"/>
        </w:rPr>
        <w:t>轻质合金搅拌摩擦焊接</w:t>
      </w:r>
      <w:r w:rsidR="002F478D" w:rsidRPr="00953D0F">
        <w:rPr>
          <w:rFonts w:ascii="Times New Roman" w:eastAsia="宋体" w:hAnsi="Times New Roman" w:cs="Times New Roman"/>
          <w:sz w:val="24"/>
          <w:szCs w:val="24"/>
        </w:rPr>
        <w:t>界面结合行为</w:t>
      </w:r>
      <w:r w:rsidR="007D19A2" w:rsidRPr="00953D0F">
        <w:rPr>
          <w:rFonts w:ascii="Times New Roman" w:eastAsia="宋体" w:hAnsi="Times New Roman" w:cs="Times New Roman"/>
          <w:sz w:val="24"/>
          <w:szCs w:val="24"/>
        </w:rPr>
        <w:t>及</w:t>
      </w:r>
      <w:r w:rsidR="00E31BB7" w:rsidRPr="00953D0F">
        <w:rPr>
          <w:rFonts w:ascii="Times New Roman" w:eastAsia="宋体" w:hAnsi="Times New Roman" w:cs="Times New Roman"/>
          <w:sz w:val="24"/>
          <w:szCs w:val="24"/>
        </w:rPr>
        <w:t>接头质量</w:t>
      </w:r>
      <w:r w:rsidR="002F478D" w:rsidRPr="00953D0F">
        <w:rPr>
          <w:rFonts w:ascii="Times New Roman" w:eastAsia="宋体" w:hAnsi="Times New Roman" w:cs="Times New Roman"/>
          <w:sz w:val="24"/>
          <w:szCs w:val="24"/>
        </w:rPr>
        <w:t>控制开展</w:t>
      </w:r>
      <w:r w:rsidR="00091478" w:rsidRPr="00953D0F">
        <w:rPr>
          <w:rFonts w:ascii="Times New Roman" w:eastAsia="宋体" w:hAnsi="Times New Roman" w:cs="Times New Roman"/>
          <w:sz w:val="24"/>
          <w:szCs w:val="24"/>
        </w:rPr>
        <w:t>理论与应用</w:t>
      </w:r>
      <w:r w:rsidR="002F478D" w:rsidRPr="00953D0F">
        <w:rPr>
          <w:rFonts w:ascii="Times New Roman" w:eastAsia="宋体" w:hAnsi="Times New Roman" w:cs="Times New Roman"/>
          <w:sz w:val="24"/>
          <w:szCs w:val="24"/>
        </w:rPr>
        <w:t>研究，取得了</w:t>
      </w:r>
      <w:r w:rsidR="00881832" w:rsidRPr="00953D0F">
        <w:rPr>
          <w:rFonts w:ascii="Times New Roman" w:eastAsia="宋体" w:hAnsi="Times New Roman" w:cs="Times New Roman"/>
          <w:sz w:val="24"/>
          <w:szCs w:val="24"/>
        </w:rPr>
        <w:t>三</w:t>
      </w:r>
      <w:r w:rsidR="002F478D" w:rsidRPr="00953D0F">
        <w:rPr>
          <w:rFonts w:ascii="Times New Roman" w:eastAsia="宋体" w:hAnsi="Times New Roman" w:cs="Times New Roman"/>
          <w:sz w:val="24"/>
          <w:szCs w:val="24"/>
        </w:rPr>
        <w:t>方面的</w:t>
      </w:r>
      <w:r w:rsidR="00167C08">
        <w:rPr>
          <w:rFonts w:ascii="Times New Roman" w:eastAsia="宋体" w:hAnsi="Times New Roman" w:cs="Times New Roman" w:hint="eastAsia"/>
          <w:sz w:val="24"/>
          <w:szCs w:val="24"/>
        </w:rPr>
        <w:t>创新</w:t>
      </w:r>
      <w:r w:rsidR="002F478D" w:rsidRPr="00953D0F">
        <w:rPr>
          <w:rFonts w:ascii="Times New Roman" w:eastAsia="宋体" w:hAnsi="Times New Roman" w:cs="Times New Roman"/>
          <w:sz w:val="24"/>
          <w:szCs w:val="24"/>
        </w:rPr>
        <w:t>成果：</w:t>
      </w:r>
    </w:p>
    <w:p w14:paraId="4E22E28B" w14:textId="2C5A9EED" w:rsidR="00AF134B" w:rsidRPr="00953D0F" w:rsidRDefault="003F6514" w:rsidP="007E3DB7">
      <w:pPr>
        <w:spacing w:line="312" w:lineRule="auto"/>
        <w:rPr>
          <w:rFonts w:ascii="Times New Roman" w:eastAsia="宋体" w:hAnsi="Times New Roman" w:cs="Times New Roman"/>
          <w:b/>
          <w:bCs/>
          <w:sz w:val="24"/>
          <w:szCs w:val="24"/>
        </w:rPr>
      </w:pPr>
      <w:r w:rsidRPr="00953D0F">
        <w:rPr>
          <w:rFonts w:ascii="Times New Roman" w:eastAsia="宋体" w:hAnsi="Times New Roman" w:cs="Times New Roman"/>
          <w:b/>
          <w:bCs/>
          <w:sz w:val="24"/>
          <w:szCs w:val="24"/>
        </w:rPr>
        <w:t xml:space="preserve">(1) </w:t>
      </w:r>
      <w:r w:rsidR="00AF134B" w:rsidRPr="00953D0F">
        <w:rPr>
          <w:rFonts w:ascii="Times New Roman" w:eastAsia="宋体" w:hAnsi="Times New Roman" w:cs="Times New Roman"/>
          <w:b/>
          <w:bCs/>
          <w:sz w:val="24"/>
          <w:szCs w:val="24"/>
        </w:rPr>
        <w:t>搅拌摩擦焊接温度场</w:t>
      </w:r>
      <w:r w:rsidR="005133CF" w:rsidRPr="00953D0F">
        <w:rPr>
          <w:rFonts w:ascii="Times New Roman" w:eastAsia="宋体" w:hAnsi="Times New Roman" w:cs="Times New Roman"/>
          <w:b/>
          <w:bCs/>
          <w:sz w:val="24"/>
          <w:szCs w:val="24"/>
        </w:rPr>
        <w:t>及</w:t>
      </w:r>
      <w:r w:rsidR="00AF134B" w:rsidRPr="00953D0F">
        <w:rPr>
          <w:rFonts w:ascii="Times New Roman" w:eastAsia="宋体" w:hAnsi="Times New Roman" w:cs="Times New Roman"/>
          <w:b/>
          <w:bCs/>
          <w:sz w:val="24"/>
          <w:szCs w:val="24"/>
        </w:rPr>
        <w:t>流场演变</w:t>
      </w:r>
      <w:r w:rsidR="007D19A2" w:rsidRPr="00953D0F">
        <w:rPr>
          <w:rFonts w:ascii="Times New Roman" w:eastAsia="宋体" w:hAnsi="Times New Roman" w:cs="Times New Roman"/>
          <w:b/>
          <w:bCs/>
          <w:sz w:val="24"/>
          <w:szCs w:val="24"/>
        </w:rPr>
        <w:t>数值模拟</w:t>
      </w:r>
      <w:r w:rsidR="0044170F">
        <w:rPr>
          <w:rFonts w:ascii="Times New Roman" w:eastAsia="宋体" w:hAnsi="Times New Roman" w:cs="Times New Roman" w:hint="eastAsia"/>
          <w:b/>
          <w:bCs/>
          <w:sz w:val="24"/>
          <w:szCs w:val="24"/>
        </w:rPr>
        <w:t>及</w:t>
      </w:r>
      <w:r w:rsidR="007D19A2" w:rsidRPr="00953D0F">
        <w:rPr>
          <w:rFonts w:ascii="Times New Roman" w:eastAsia="宋体" w:hAnsi="Times New Roman" w:cs="Times New Roman"/>
          <w:b/>
          <w:bCs/>
          <w:sz w:val="24"/>
          <w:szCs w:val="24"/>
        </w:rPr>
        <w:t>接头</w:t>
      </w:r>
      <w:r w:rsidR="00AF134B" w:rsidRPr="00953D0F">
        <w:rPr>
          <w:rFonts w:ascii="Times New Roman" w:eastAsia="宋体" w:hAnsi="Times New Roman" w:cs="Times New Roman"/>
          <w:b/>
          <w:bCs/>
          <w:sz w:val="24"/>
          <w:szCs w:val="24"/>
        </w:rPr>
        <w:t>缺陷调控</w:t>
      </w:r>
    </w:p>
    <w:p w14:paraId="05BC37C5" w14:textId="30C777CE" w:rsidR="003F6514" w:rsidRPr="00953D0F" w:rsidRDefault="006E2154" w:rsidP="00F329A6">
      <w:pPr>
        <w:spacing w:line="300" w:lineRule="auto"/>
        <w:ind w:firstLineChars="200" w:firstLine="480"/>
        <w:rPr>
          <w:rFonts w:ascii="Times New Roman" w:eastAsia="宋体" w:hAnsi="Times New Roman" w:cs="Times New Roman"/>
          <w:sz w:val="24"/>
          <w:szCs w:val="24"/>
        </w:rPr>
      </w:pPr>
      <w:r w:rsidRPr="00953D0F">
        <w:rPr>
          <w:rFonts w:ascii="Times New Roman" w:eastAsia="宋体" w:hAnsi="Times New Roman" w:cs="Times New Roman"/>
          <w:sz w:val="24"/>
          <w:szCs w:val="24"/>
        </w:rPr>
        <w:t>提出了</w:t>
      </w:r>
      <w:r w:rsidR="00EC5F68">
        <w:rPr>
          <w:rFonts w:ascii="Times New Roman" w:eastAsia="宋体" w:hAnsi="Times New Roman" w:cs="Times New Roman" w:hint="eastAsia"/>
          <w:sz w:val="24"/>
          <w:szCs w:val="24"/>
        </w:rPr>
        <w:t>以</w:t>
      </w:r>
      <w:r w:rsidRPr="00953D0F">
        <w:rPr>
          <w:rFonts w:ascii="Times New Roman" w:eastAsia="宋体" w:hAnsi="Times New Roman" w:cs="Times New Roman"/>
          <w:sz w:val="24"/>
          <w:szCs w:val="24"/>
        </w:rPr>
        <w:t>塑性变形产热为主导的搅拌摩擦焊接热源机制新模型，基于耦合欧拉</w:t>
      </w:r>
      <w:r w:rsidRPr="00953D0F">
        <w:rPr>
          <w:rFonts w:ascii="Times New Roman" w:eastAsia="宋体" w:hAnsi="Times New Roman" w:cs="Times New Roman"/>
          <w:sz w:val="24"/>
          <w:szCs w:val="24"/>
        </w:rPr>
        <w:t>-</w:t>
      </w:r>
      <w:r w:rsidRPr="00953D0F">
        <w:rPr>
          <w:rFonts w:ascii="Times New Roman" w:eastAsia="宋体" w:hAnsi="Times New Roman" w:cs="Times New Roman"/>
          <w:sz w:val="24"/>
          <w:szCs w:val="24"/>
        </w:rPr>
        <w:t>拉格朗日（</w:t>
      </w:r>
      <w:r w:rsidRPr="00953D0F">
        <w:rPr>
          <w:rFonts w:ascii="Times New Roman" w:eastAsia="宋体" w:hAnsi="Times New Roman" w:cs="Times New Roman"/>
          <w:sz w:val="24"/>
          <w:szCs w:val="24"/>
        </w:rPr>
        <w:t>CEL</w:t>
      </w:r>
      <w:r w:rsidRPr="00953D0F">
        <w:rPr>
          <w:rFonts w:ascii="Times New Roman" w:eastAsia="宋体" w:hAnsi="Times New Roman" w:cs="Times New Roman"/>
          <w:sz w:val="24"/>
          <w:szCs w:val="24"/>
        </w:rPr>
        <w:t>）方法，建立了完全热力耦合的搅拌摩擦焊接过程数值计算模型，</w:t>
      </w:r>
      <w:r w:rsidR="00B90497" w:rsidRPr="00953D0F">
        <w:rPr>
          <w:rFonts w:ascii="Times New Roman" w:eastAsia="宋体" w:hAnsi="Times New Roman" w:cs="Times New Roman"/>
          <w:sz w:val="24"/>
          <w:szCs w:val="24"/>
        </w:rPr>
        <w:t>通过测温</w:t>
      </w:r>
      <w:r w:rsidR="00EC5F68">
        <w:rPr>
          <w:rFonts w:ascii="Times New Roman" w:eastAsia="宋体" w:hAnsi="Times New Roman" w:cs="Times New Roman" w:hint="eastAsia"/>
          <w:sz w:val="24"/>
          <w:szCs w:val="24"/>
        </w:rPr>
        <w:t>实验和</w:t>
      </w:r>
      <w:r w:rsidR="00B90497">
        <w:rPr>
          <w:rFonts w:ascii="Times New Roman" w:eastAsia="宋体" w:hAnsi="Times New Roman" w:cs="Times New Roman" w:hint="eastAsia"/>
          <w:sz w:val="24"/>
          <w:szCs w:val="24"/>
        </w:rPr>
        <w:t>原子</w:t>
      </w:r>
      <w:r w:rsidR="00B90497" w:rsidRPr="00953D0F">
        <w:rPr>
          <w:rFonts w:ascii="Times New Roman" w:eastAsia="宋体" w:hAnsi="Times New Roman" w:cs="Times New Roman"/>
          <w:sz w:val="24"/>
          <w:szCs w:val="24"/>
        </w:rPr>
        <w:t>示踪</w:t>
      </w:r>
      <w:r w:rsidR="00EC5F68">
        <w:rPr>
          <w:rFonts w:ascii="Times New Roman" w:eastAsia="宋体" w:hAnsi="Times New Roman" w:cs="Times New Roman" w:hint="eastAsia"/>
          <w:sz w:val="24"/>
          <w:szCs w:val="24"/>
        </w:rPr>
        <w:t>技术</w:t>
      </w:r>
      <w:r w:rsidR="00B90497" w:rsidRPr="00953D0F">
        <w:rPr>
          <w:rFonts w:ascii="Times New Roman" w:eastAsia="宋体" w:hAnsi="Times New Roman" w:cs="Times New Roman"/>
          <w:sz w:val="24"/>
          <w:szCs w:val="24"/>
        </w:rPr>
        <w:t>验证了模型的</w:t>
      </w:r>
      <w:r w:rsidR="00B90497">
        <w:rPr>
          <w:rFonts w:ascii="Times New Roman" w:eastAsia="宋体" w:hAnsi="Times New Roman" w:cs="Times New Roman" w:hint="eastAsia"/>
          <w:sz w:val="24"/>
          <w:szCs w:val="24"/>
        </w:rPr>
        <w:t>可靠</w:t>
      </w:r>
      <w:r w:rsidR="00B90497" w:rsidRPr="00953D0F">
        <w:rPr>
          <w:rFonts w:ascii="Times New Roman" w:eastAsia="宋体" w:hAnsi="Times New Roman" w:cs="Times New Roman"/>
          <w:sz w:val="24"/>
          <w:szCs w:val="24"/>
        </w:rPr>
        <w:t>性，</w:t>
      </w:r>
      <w:r w:rsidR="008622B0">
        <w:rPr>
          <w:rFonts w:ascii="Times New Roman" w:eastAsia="宋体" w:hAnsi="Times New Roman" w:cs="Times New Roman" w:hint="eastAsia"/>
          <w:sz w:val="24"/>
          <w:szCs w:val="24"/>
        </w:rPr>
        <w:t>实现了</w:t>
      </w:r>
      <w:r w:rsidRPr="00953D0F">
        <w:rPr>
          <w:rFonts w:ascii="Times New Roman" w:eastAsia="宋体" w:hAnsi="Times New Roman" w:cs="Times New Roman"/>
          <w:sz w:val="24"/>
          <w:szCs w:val="24"/>
        </w:rPr>
        <w:t>接头温度场演变与变形行为</w:t>
      </w:r>
      <w:r w:rsidR="008622B0">
        <w:rPr>
          <w:rFonts w:ascii="Times New Roman" w:eastAsia="宋体" w:hAnsi="Times New Roman" w:cs="Times New Roman" w:hint="eastAsia"/>
          <w:sz w:val="24"/>
          <w:szCs w:val="24"/>
        </w:rPr>
        <w:t>的</w:t>
      </w:r>
      <w:r w:rsidR="00EC5F68">
        <w:rPr>
          <w:rFonts w:ascii="Times New Roman" w:eastAsia="宋体" w:hAnsi="Times New Roman" w:cs="Times New Roman" w:hint="eastAsia"/>
          <w:sz w:val="24"/>
          <w:szCs w:val="24"/>
        </w:rPr>
        <w:t>高精度</w:t>
      </w:r>
      <w:r w:rsidR="008622B0">
        <w:rPr>
          <w:rFonts w:ascii="Times New Roman" w:eastAsia="宋体" w:hAnsi="Times New Roman" w:cs="Times New Roman" w:hint="eastAsia"/>
          <w:sz w:val="24"/>
          <w:szCs w:val="24"/>
        </w:rPr>
        <w:t>预测</w:t>
      </w:r>
      <w:r w:rsidR="00B90497">
        <w:rPr>
          <w:rFonts w:ascii="Times New Roman" w:eastAsia="宋体" w:hAnsi="Times New Roman" w:cs="Times New Roman" w:hint="eastAsia"/>
          <w:sz w:val="24"/>
          <w:szCs w:val="24"/>
        </w:rPr>
        <w:t>，</w:t>
      </w:r>
      <w:r w:rsidR="00EC5F68">
        <w:rPr>
          <w:rFonts w:ascii="Times New Roman" w:eastAsia="宋体" w:hAnsi="Times New Roman" w:cs="Times New Roman" w:hint="eastAsia"/>
          <w:sz w:val="24"/>
          <w:szCs w:val="24"/>
        </w:rPr>
        <w:t>系统揭示</w:t>
      </w:r>
      <w:r w:rsidR="00AF134B" w:rsidRPr="00953D0F">
        <w:rPr>
          <w:rFonts w:ascii="Times New Roman" w:eastAsia="宋体" w:hAnsi="Times New Roman" w:cs="Times New Roman"/>
          <w:sz w:val="24"/>
          <w:szCs w:val="24"/>
        </w:rPr>
        <w:t>了焊接</w:t>
      </w:r>
      <w:r w:rsidR="00B90497">
        <w:rPr>
          <w:rFonts w:ascii="Times New Roman" w:eastAsia="宋体" w:hAnsi="Times New Roman" w:cs="Times New Roman" w:hint="eastAsia"/>
          <w:sz w:val="24"/>
          <w:szCs w:val="24"/>
        </w:rPr>
        <w:t>工艺参数</w:t>
      </w:r>
      <w:r w:rsidR="00EC5F68">
        <w:rPr>
          <w:rFonts w:ascii="Times New Roman" w:eastAsia="宋体" w:hAnsi="Times New Roman" w:cs="Times New Roman" w:hint="eastAsia"/>
          <w:sz w:val="24"/>
          <w:szCs w:val="24"/>
        </w:rPr>
        <w:t>与</w:t>
      </w:r>
      <w:r w:rsidR="00AF3B0F">
        <w:rPr>
          <w:rFonts w:ascii="Times New Roman" w:eastAsia="宋体" w:hAnsi="Times New Roman" w:cs="Times New Roman" w:hint="eastAsia"/>
          <w:sz w:val="24"/>
          <w:szCs w:val="24"/>
        </w:rPr>
        <w:t>搅拌工具特征</w:t>
      </w:r>
      <w:r w:rsidR="00B90497">
        <w:rPr>
          <w:rFonts w:ascii="Times New Roman" w:eastAsia="宋体" w:hAnsi="Times New Roman" w:cs="Times New Roman" w:hint="eastAsia"/>
          <w:sz w:val="24"/>
          <w:szCs w:val="24"/>
        </w:rPr>
        <w:t>对接头成形的影响规律。</w:t>
      </w:r>
      <w:r w:rsidR="00EC5F68">
        <w:rPr>
          <w:rFonts w:ascii="Times New Roman" w:eastAsia="宋体" w:hAnsi="Times New Roman" w:cs="Times New Roman" w:hint="eastAsia"/>
          <w:sz w:val="24"/>
          <w:szCs w:val="24"/>
        </w:rPr>
        <w:t>建立了</w:t>
      </w:r>
      <w:r w:rsidR="00B90497">
        <w:rPr>
          <w:rFonts w:ascii="Times New Roman" w:eastAsia="宋体" w:hAnsi="Times New Roman" w:cs="Times New Roman" w:hint="eastAsia"/>
          <w:sz w:val="24"/>
          <w:szCs w:val="24"/>
        </w:rPr>
        <w:t>焊接工艺参数</w:t>
      </w:r>
      <w:r w:rsidR="00EC5F68">
        <w:rPr>
          <w:rFonts w:ascii="Times New Roman" w:eastAsia="宋体" w:hAnsi="Times New Roman" w:cs="Times New Roman" w:hint="eastAsia"/>
          <w:sz w:val="24"/>
          <w:szCs w:val="24"/>
        </w:rPr>
        <w:t>与</w:t>
      </w:r>
      <w:r w:rsidR="00AF134B" w:rsidRPr="00953D0F">
        <w:rPr>
          <w:rFonts w:ascii="Times New Roman" w:eastAsia="宋体" w:hAnsi="Times New Roman" w:cs="Times New Roman"/>
          <w:sz w:val="24"/>
          <w:szCs w:val="24"/>
        </w:rPr>
        <w:t>接头</w:t>
      </w:r>
      <w:r w:rsidR="00B90497">
        <w:rPr>
          <w:rFonts w:ascii="Times New Roman" w:eastAsia="宋体" w:hAnsi="Times New Roman" w:cs="Times New Roman" w:hint="eastAsia"/>
          <w:sz w:val="24"/>
          <w:szCs w:val="24"/>
        </w:rPr>
        <w:t>组织演变及</w:t>
      </w:r>
      <w:r w:rsidR="00AF3B0F">
        <w:rPr>
          <w:rFonts w:ascii="Times New Roman" w:eastAsia="宋体" w:hAnsi="Times New Roman" w:cs="Times New Roman" w:hint="eastAsia"/>
          <w:sz w:val="24"/>
          <w:szCs w:val="24"/>
        </w:rPr>
        <w:t>内部</w:t>
      </w:r>
      <w:r w:rsidR="00B90497">
        <w:rPr>
          <w:rFonts w:ascii="Times New Roman" w:eastAsia="宋体" w:hAnsi="Times New Roman" w:cs="Times New Roman" w:hint="eastAsia"/>
          <w:sz w:val="24"/>
          <w:szCs w:val="24"/>
        </w:rPr>
        <w:t>缺陷分布的</w:t>
      </w:r>
      <w:r w:rsidR="00EC5F68">
        <w:rPr>
          <w:rFonts w:ascii="Times New Roman" w:eastAsia="宋体" w:hAnsi="Times New Roman" w:cs="Times New Roman" w:hint="eastAsia"/>
          <w:sz w:val="24"/>
          <w:szCs w:val="24"/>
        </w:rPr>
        <w:t>对应关系</w:t>
      </w:r>
      <w:r w:rsidR="00AF134B" w:rsidRPr="00953D0F">
        <w:rPr>
          <w:rFonts w:ascii="Times New Roman" w:eastAsia="宋体" w:hAnsi="Times New Roman" w:cs="Times New Roman"/>
          <w:sz w:val="24"/>
          <w:szCs w:val="24"/>
        </w:rPr>
        <w:t>，阐明了接头内部缺陷的形成机制</w:t>
      </w:r>
      <w:r w:rsidR="00AF3B0F">
        <w:rPr>
          <w:rFonts w:ascii="Times New Roman" w:eastAsia="宋体" w:hAnsi="Times New Roman" w:cs="Times New Roman" w:hint="eastAsia"/>
          <w:sz w:val="24"/>
          <w:szCs w:val="24"/>
        </w:rPr>
        <w:t>，</w:t>
      </w:r>
      <w:r w:rsidR="00AF134B" w:rsidRPr="00953D0F">
        <w:rPr>
          <w:rFonts w:ascii="Times New Roman" w:eastAsia="宋体" w:hAnsi="Times New Roman" w:cs="Times New Roman"/>
          <w:sz w:val="24"/>
          <w:szCs w:val="24"/>
        </w:rPr>
        <w:t>提出了</w:t>
      </w:r>
      <w:r w:rsidR="00AF3B0F">
        <w:rPr>
          <w:rFonts w:ascii="Times New Roman" w:eastAsia="宋体" w:hAnsi="Times New Roman" w:cs="Times New Roman" w:hint="eastAsia"/>
          <w:sz w:val="24"/>
          <w:szCs w:val="24"/>
        </w:rPr>
        <w:t>针对性的</w:t>
      </w:r>
      <w:r w:rsidR="00AF134B" w:rsidRPr="00953D0F">
        <w:rPr>
          <w:rFonts w:ascii="Times New Roman" w:eastAsia="宋体" w:hAnsi="Times New Roman" w:cs="Times New Roman"/>
          <w:sz w:val="24"/>
          <w:szCs w:val="24"/>
        </w:rPr>
        <w:t>改善措施</w:t>
      </w:r>
      <w:r w:rsidR="00DD15B8">
        <w:rPr>
          <w:rFonts w:ascii="Times New Roman" w:eastAsia="宋体" w:hAnsi="Times New Roman" w:cs="Times New Roman" w:hint="eastAsia"/>
          <w:sz w:val="24"/>
          <w:szCs w:val="24"/>
        </w:rPr>
        <w:t>，</w:t>
      </w:r>
      <w:r w:rsidR="00A11492">
        <w:rPr>
          <w:rFonts w:ascii="Times New Roman" w:eastAsia="宋体" w:hAnsi="Times New Roman" w:cs="Times New Roman" w:hint="eastAsia"/>
          <w:sz w:val="24"/>
          <w:szCs w:val="24"/>
        </w:rPr>
        <w:t>显著</w:t>
      </w:r>
      <w:r w:rsidR="00DD15B8">
        <w:rPr>
          <w:rFonts w:ascii="Times New Roman" w:eastAsia="宋体" w:hAnsi="Times New Roman" w:cs="Times New Roman" w:hint="eastAsia"/>
          <w:sz w:val="24"/>
          <w:szCs w:val="24"/>
        </w:rPr>
        <w:t>提升了</w:t>
      </w:r>
      <w:r w:rsidR="00AF3B0F">
        <w:rPr>
          <w:rFonts w:ascii="Times New Roman" w:eastAsia="宋体" w:hAnsi="Times New Roman" w:cs="Times New Roman" w:hint="eastAsia"/>
          <w:sz w:val="24"/>
          <w:szCs w:val="24"/>
        </w:rPr>
        <w:t>搅拌摩擦</w:t>
      </w:r>
      <w:r w:rsidR="00DD15B8">
        <w:rPr>
          <w:rFonts w:ascii="Times New Roman" w:eastAsia="宋体" w:hAnsi="Times New Roman" w:cs="Times New Roman" w:hint="eastAsia"/>
          <w:sz w:val="24"/>
          <w:szCs w:val="24"/>
        </w:rPr>
        <w:t>焊接效率与</w:t>
      </w:r>
      <w:r w:rsidR="004D6645">
        <w:rPr>
          <w:rFonts w:ascii="Times New Roman" w:eastAsia="宋体" w:hAnsi="Times New Roman" w:cs="Times New Roman" w:hint="eastAsia"/>
          <w:sz w:val="24"/>
          <w:szCs w:val="24"/>
        </w:rPr>
        <w:t>接头</w:t>
      </w:r>
      <w:r w:rsidR="00DD15B8">
        <w:rPr>
          <w:rFonts w:ascii="Times New Roman" w:eastAsia="宋体" w:hAnsi="Times New Roman" w:cs="Times New Roman" w:hint="eastAsia"/>
          <w:sz w:val="24"/>
          <w:szCs w:val="24"/>
        </w:rPr>
        <w:t>质量</w:t>
      </w:r>
      <w:r w:rsidR="00AF134B" w:rsidRPr="00953D0F">
        <w:rPr>
          <w:rFonts w:ascii="Times New Roman" w:eastAsia="宋体" w:hAnsi="Times New Roman" w:cs="Times New Roman"/>
          <w:sz w:val="24"/>
          <w:szCs w:val="24"/>
        </w:rPr>
        <w:t>。</w:t>
      </w:r>
      <w:r w:rsidR="00F329A6" w:rsidRPr="00F329A6">
        <w:rPr>
          <w:rFonts w:ascii="Times New Roman" w:eastAsia="宋体" w:hAnsi="Times New Roman" w:cs="Times New Roman" w:hint="eastAsia"/>
          <w:sz w:val="24"/>
          <w:szCs w:val="24"/>
        </w:rPr>
        <w:t>(</w:t>
      </w:r>
      <w:r w:rsidR="00F329A6" w:rsidRPr="00F329A6">
        <w:rPr>
          <w:rFonts w:ascii="Times New Roman" w:eastAsia="宋体" w:hAnsi="Times New Roman" w:cs="Times New Roman" w:hint="eastAsia"/>
          <w:color w:val="0000FF"/>
          <w:sz w:val="24"/>
          <w:szCs w:val="24"/>
        </w:rPr>
        <w:t>代表性论文</w:t>
      </w:r>
      <w:r w:rsidR="00F329A6" w:rsidRPr="00F329A6">
        <w:rPr>
          <w:rFonts w:ascii="Times New Roman" w:eastAsia="宋体" w:hAnsi="Times New Roman" w:cs="Times New Roman" w:hint="eastAsia"/>
          <w:color w:val="0000FF"/>
          <w:sz w:val="24"/>
          <w:szCs w:val="24"/>
        </w:rPr>
        <w:t>1</w:t>
      </w:r>
      <w:r w:rsidR="00F329A6" w:rsidRPr="00F329A6">
        <w:rPr>
          <w:rFonts w:ascii="Times New Roman" w:eastAsia="宋体" w:hAnsi="Times New Roman" w:cs="Times New Roman" w:hint="eastAsia"/>
          <w:color w:val="0000FF"/>
          <w:sz w:val="24"/>
          <w:szCs w:val="24"/>
        </w:rPr>
        <w:t>、</w:t>
      </w:r>
      <w:r w:rsidR="00F329A6" w:rsidRPr="00F329A6">
        <w:rPr>
          <w:rFonts w:ascii="Times New Roman" w:eastAsia="宋体" w:hAnsi="Times New Roman" w:cs="Times New Roman"/>
          <w:color w:val="0000FF"/>
          <w:sz w:val="24"/>
          <w:szCs w:val="24"/>
        </w:rPr>
        <w:t>2</w:t>
      </w:r>
      <w:r w:rsidR="00DD15B8">
        <w:rPr>
          <w:rFonts w:ascii="Times New Roman" w:eastAsia="宋体" w:hAnsi="Times New Roman" w:cs="Times New Roman" w:hint="eastAsia"/>
          <w:color w:val="0000FF"/>
          <w:sz w:val="24"/>
          <w:szCs w:val="24"/>
        </w:rPr>
        <w:t>，专利</w:t>
      </w:r>
      <w:r w:rsidR="00DD15B8">
        <w:rPr>
          <w:rFonts w:ascii="Times New Roman" w:eastAsia="宋体" w:hAnsi="Times New Roman" w:cs="Times New Roman" w:hint="eastAsia"/>
          <w:color w:val="0000FF"/>
          <w:sz w:val="24"/>
          <w:szCs w:val="24"/>
        </w:rPr>
        <w:t>1</w:t>
      </w:r>
      <w:r w:rsidR="00F329A6" w:rsidRPr="00F329A6">
        <w:rPr>
          <w:rFonts w:ascii="Times New Roman" w:eastAsia="宋体" w:hAnsi="Times New Roman" w:cs="Times New Roman" w:hint="eastAsia"/>
          <w:sz w:val="24"/>
          <w:szCs w:val="24"/>
        </w:rPr>
        <w:t>)</w:t>
      </w:r>
    </w:p>
    <w:p w14:paraId="2F9DCEF3" w14:textId="776450C0" w:rsidR="00AF134B" w:rsidRPr="00953D0F" w:rsidRDefault="003F6514" w:rsidP="007E3DB7">
      <w:pPr>
        <w:spacing w:line="312" w:lineRule="auto"/>
        <w:rPr>
          <w:rFonts w:ascii="Times New Roman" w:eastAsia="宋体" w:hAnsi="Times New Roman" w:cs="Times New Roman"/>
          <w:b/>
          <w:bCs/>
          <w:sz w:val="24"/>
          <w:szCs w:val="24"/>
        </w:rPr>
      </w:pPr>
      <w:r w:rsidRPr="00953D0F">
        <w:rPr>
          <w:rFonts w:ascii="Times New Roman" w:eastAsia="宋体" w:hAnsi="Times New Roman" w:cs="Times New Roman"/>
          <w:b/>
          <w:bCs/>
          <w:sz w:val="24"/>
          <w:szCs w:val="24"/>
        </w:rPr>
        <w:t>(2)</w:t>
      </w:r>
      <w:r w:rsidR="00AF134B" w:rsidRPr="00953D0F">
        <w:rPr>
          <w:rFonts w:ascii="Times New Roman" w:eastAsia="宋体" w:hAnsi="Times New Roman" w:cs="Times New Roman"/>
          <w:b/>
          <w:bCs/>
          <w:sz w:val="24"/>
          <w:szCs w:val="24"/>
        </w:rPr>
        <w:t xml:space="preserve"> </w:t>
      </w:r>
      <w:r w:rsidR="00AF134B" w:rsidRPr="00953D0F">
        <w:rPr>
          <w:rFonts w:ascii="Times New Roman" w:eastAsia="宋体" w:hAnsi="Times New Roman" w:cs="Times New Roman"/>
          <w:b/>
          <w:bCs/>
          <w:sz w:val="24"/>
          <w:szCs w:val="24"/>
        </w:rPr>
        <w:t>搅拌摩擦焊接</w:t>
      </w:r>
      <w:r w:rsidR="00320C45" w:rsidRPr="00953D0F">
        <w:rPr>
          <w:rFonts w:ascii="Times New Roman" w:eastAsia="宋体" w:hAnsi="Times New Roman" w:cs="Times New Roman"/>
          <w:b/>
          <w:bCs/>
          <w:sz w:val="24"/>
          <w:szCs w:val="24"/>
        </w:rPr>
        <w:t>热</w:t>
      </w:r>
      <w:r w:rsidR="00AF3B0F">
        <w:rPr>
          <w:rFonts w:ascii="Times New Roman" w:eastAsia="宋体" w:hAnsi="Times New Roman" w:cs="Times New Roman" w:hint="eastAsia"/>
          <w:b/>
          <w:bCs/>
          <w:sz w:val="24"/>
          <w:szCs w:val="24"/>
        </w:rPr>
        <w:t>平衡</w:t>
      </w:r>
      <w:r w:rsidR="00320C45" w:rsidRPr="00953D0F">
        <w:rPr>
          <w:rFonts w:ascii="Times New Roman" w:eastAsia="宋体" w:hAnsi="Times New Roman" w:cs="Times New Roman"/>
          <w:b/>
          <w:bCs/>
          <w:sz w:val="24"/>
          <w:szCs w:val="24"/>
        </w:rPr>
        <w:t>调控</w:t>
      </w:r>
      <w:r w:rsidR="008007D5">
        <w:rPr>
          <w:rFonts w:ascii="Times New Roman" w:eastAsia="宋体" w:hAnsi="Times New Roman" w:cs="Times New Roman" w:hint="eastAsia"/>
          <w:b/>
          <w:bCs/>
          <w:sz w:val="24"/>
          <w:szCs w:val="24"/>
        </w:rPr>
        <w:t>与</w:t>
      </w:r>
      <w:r w:rsidR="00470567" w:rsidRPr="00953D0F">
        <w:rPr>
          <w:rFonts w:ascii="Times New Roman" w:eastAsia="宋体" w:hAnsi="Times New Roman" w:cs="Times New Roman"/>
          <w:b/>
          <w:bCs/>
          <w:sz w:val="24"/>
          <w:szCs w:val="24"/>
        </w:rPr>
        <w:t>接头力学性能不均匀性评价</w:t>
      </w:r>
    </w:p>
    <w:p w14:paraId="56EE5C6A" w14:textId="20B60674" w:rsidR="007E3DB7" w:rsidRPr="00953D0F" w:rsidRDefault="00F357D0" w:rsidP="007E3DB7">
      <w:pPr>
        <w:spacing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基于</w:t>
      </w:r>
      <w:r w:rsidRPr="00953D0F">
        <w:rPr>
          <w:rFonts w:ascii="Times New Roman" w:eastAsia="宋体" w:hAnsi="Times New Roman" w:cs="Times New Roman"/>
          <w:sz w:val="24"/>
          <w:szCs w:val="24"/>
        </w:rPr>
        <w:t>静止</w:t>
      </w:r>
      <w:r>
        <w:rPr>
          <w:rFonts w:ascii="Times New Roman" w:eastAsia="宋体" w:hAnsi="Times New Roman" w:cs="Times New Roman" w:hint="eastAsia"/>
          <w:sz w:val="24"/>
          <w:szCs w:val="24"/>
        </w:rPr>
        <w:t>单</w:t>
      </w:r>
      <w:r w:rsidRPr="00953D0F">
        <w:rPr>
          <w:rFonts w:ascii="Times New Roman" w:eastAsia="宋体" w:hAnsi="Times New Roman" w:cs="Times New Roman"/>
          <w:sz w:val="24"/>
          <w:szCs w:val="24"/>
        </w:rPr>
        <w:t>轴肩及单面静止双轴肩搅拌摩擦焊接工艺</w:t>
      </w:r>
      <w:r>
        <w:rPr>
          <w:rFonts w:ascii="Times New Roman" w:eastAsia="宋体" w:hAnsi="Times New Roman" w:cs="Times New Roman" w:hint="eastAsia"/>
          <w:sz w:val="24"/>
          <w:szCs w:val="24"/>
        </w:rPr>
        <w:t>调控焊接热输入，并</w:t>
      </w:r>
      <w:r w:rsidR="00A11492">
        <w:rPr>
          <w:rFonts w:ascii="Times New Roman" w:eastAsia="宋体" w:hAnsi="Times New Roman" w:cs="Times New Roman" w:hint="eastAsia"/>
          <w:sz w:val="24"/>
          <w:szCs w:val="24"/>
        </w:rPr>
        <w:t>创新性地</w:t>
      </w:r>
      <w:r w:rsidR="007E3DB7" w:rsidRPr="00953D0F">
        <w:rPr>
          <w:rFonts w:ascii="Times New Roman" w:eastAsia="宋体" w:hAnsi="Times New Roman" w:cs="Times New Roman"/>
          <w:sz w:val="24"/>
          <w:szCs w:val="24"/>
        </w:rPr>
        <w:t>提出了梯度冷却控制热耗散的接头温度场调控</w:t>
      </w:r>
      <w:r w:rsidR="008007D5">
        <w:rPr>
          <w:rFonts w:ascii="Times New Roman" w:eastAsia="宋体" w:hAnsi="Times New Roman" w:cs="Times New Roman" w:hint="eastAsia"/>
          <w:sz w:val="24"/>
          <w:szCs w:val="24"/>
        </w:rPr>
        <w:t>新</w:t>
      </w:r>
      <w:r w:rsidR="007E3DB7" w:rsidRPr="00953D0F">
        <w:rPr>
          <w:rFonts w:ascii="Times New Roman" w:eastAsia="宋体" w:hAnsi="Times New Roman" w:cs="Times New Roman"/>
          <w:sz w:val="24"/>
          <w:szCs w:val="24"/>
        </w:rPr>
        <w:t>方法，</w:t>
      </w:r>
      <w:r w:rsidR="00051100">
        <w:rPr>
          <w:rFonts w:ascii="Times New Roman" w:eastAsia="宋体" w:hAnsi="Times New Roman" w:cs="Times New Roman" w:hint="eastAsia"/>
          <w:sz w:val="24"/>
          <w:szCs w:val="24"/>
        </w:rPr>
        <w:t>实现</w:t>
      </w:r>
      <w:r w:rsidR="007E3DB7" w:rsidRPr="00953D0F">
        <w:rPr>
          <w:rFonts w:ascii="Times New Roman" w:eastAsia="宋体" w:hAnsi="Times New Roman" w:cs="Times New Roman"/>
          <w:sz w:val="24"/>
          <w:szCs w:val="24"/>
        </w:rPr>
        <w:t>了接头不同区域热输入</w:t>
      </w:r>
      <w:r w:rsidR="00051100">
        <w:rPr>
          <w:rFonts w:ascii="Times New Roman" w:eastAsia="宋体" w:hAnsi="Times New Roman" w:cs="Times New Roman" w:hint="eastAsia"/>
          <w:sz w:val="24"/>
          <w:szCs w:val="24"/>
        </w:rPr>
        <w:t>的</w:t>
      </w:r>
      <w:r w:rsidR="008007D5">
        <w:rPr>
          <w:rFonts w:ascii="Times New Roman" w:eastAsia="宋体" w:hAnsi="Times New Roman" w:cs="Times New Roman" w:hint="eastAsia"/>
          <w:sz w:val="24"/>
          <w:szCs w:val="24"/>
        </w:rPr>
        <w:t>精确匹配</w:t>
      </w:r>
      <w:r w:rsidR="00051100">
        <w:rPr>
          <w:rFonts w:ascii="Times New Roman" w:eastAsia="宋体" w:hAnsi="Times New Roman" w:cs="Times New Roman" w:hint="eastAsia"/>
          <w:sz w:val="24"/>
          <w:szCs w:val="24"/>
        </w:rPr>
        <w:t>，揭示了</w:t>
      </w:r>
      <w:r w:rsidR="007E3DB7" w:rsidRPr="00953D0F">
        <w:rPr>
          <w:rFonts w:ascii="Times New Roman" w:eastAsia="宋体" w:hAnsi="Times New Roman" w:cs="Times New Roman"/>
          <w:sz w:val="24"/>
          <w:szCs w:val="24"/>
        </w:rPr>
        <w:t>热耗散</w:t>
      </w:r>
      <w:r w:rsidR="00051100">
        <w:rPr>
          <w:rFonts w:ascii="Times New Roman" w:eastAsia="宋体" w:hAnsi="Times New Roman" w:cs="Times New Roman" w:hint="eastAsia"/>
          <w:sz w:val="24"/>
          <w:szCs w:val="24"/>
        </w:rPr>
        <w:t>系数</w:t>
      </w:r>
      <w:r w:rsidR="007E3DB7" w:rsidRPr="00953D0F">
        <w:rPr>
          <w:rFonts w:ascii="Times New Roman" w:eastAsia="宋体" w:hAnsi="Times New Roman" w:cs="Times New Roman"/>
          <w:sz w:val="24"/>
          <w:szCs w:val="24"/>
        </w:rPr>
        <w:t>对接头温度</w:t>
      </w:r>
      <w:r w:rsidR="00051100">
        <w:rPr>
          <w:rFonts w:ascii="Times New Roman" w:eastAsia="宋体" w:hAnsi="Times New Roman" w:cs="Times New Roman" w:hint="eastAsia"/>
          <w:sz w:val="24"/>
          <w:szCs w:val="24"/>
        </w:rPr>
        <w:t>场</w:t>
      </w:r>
      <w:r w:rsidR="00A11492">
        <w:rPr>
          <w:rFonts w:ascii="Times New Roman" w:eastAsia="宋体" w:hAnsi="Times New Roman" w:cs="Times New Roman" w:hint="eastAsia"/>
          <w:sz w:val="24"/>
          <w:szCs w:val="24"/>
        </w:rPr>
        <w:t>分布</w:t>
      </w:r>
      <w:r w:rsidR="007E3DB7" w:rsidRPr="00953D0F">
        <w:rPr>
          <w:rFonts w:ascii="Times New Roman" w:eastAsia="宋体" w:hAnsi="Times New Roman" w:cs="Times New Roman"/>
          <w:sz w:val="24"/>
          <w:szCs w:val="24"/>
        </w:rPr>
        <w:t>、组织</w:t>
      </w:r>
      <w:r w:rsidR="00A11492">
        <w:rPr>
          <w:rFonts w:ascii="Times New Roman" w:eastAsia="宋体" w:hAnsi="Times New Roman" w:cs="Times New Roman" w:hint="eastAsia"/>
          <w:sz w:val="24"/>
          <w:szCs w:val="24"/>
        </w:rPr>
        <w:t>演变</w:t>
      </w:r>
      <w:r w:rsidR="007E3DB7" w:rsidRPr="00953D0F">
        <w:rPr>
          <w:rFonts w:ascii="Times New Roman" w:eastAsia="宋体" w:hAnsi="Times New Roman" w:cs="Times New Roman"/>
          <w:sz w:val="24"/>
          <w:szCs w:val="24"/>
        </w:rPr>
        <w:t>及</w:t>
      </w:r>
      <w:r w:rsidR="00A11492">
        <w:rPr>
          <w:rFonts w:ascii="Times New Roman" w:eastAsia="宋体" w:hAnsi="Times New Roman" w:cs="Times New Roman" w:hint="eastAsia"/>
          <w:sz w:val="24"/>
          <w:szCs w:val="24"/>
        </w:rPr>
        <w:t>力学</w:t>
      </w:r>
      <w:r w:rsidR="007E3DB7" w:rsidRPr="00953D0F">
        <w:rPr>
          <w:rFonts w:ascii="Times New Roman" w:eastAsia="宋体" w:hAnsi="Times New Roman" w:cs="Times New Roman"/>
          <w:sz w:val="24"/>
          <w:szCs w:val="24"/>
        </w:rPr>
        <w:t>性能的影响</w:t>
      </w:r>
      <w:r w:rsidR="00051100">
        <w:rPr>
          <w:rFonts w:ascii="Times New Roman" w:eastAsia="宋体" w:hAnsi="Times New Roman" w:cs="Times New Roman" w:hint="eastAsia"/>
          <w:sz w:val="24"/>
          <w:szCs w:val="24"/>
        </w:rPr>
        <w:t>规律</w:t>
      </w:r>
      <w:r w:rsidR="007E3DB7" w:rsidRPr="00953D0F">
        <w:rPr>
          <w:rFonts w:ascii="Times New Roman" w:eastAsia="宋体" w:hAnsi="Times New Roman" w:cs="Times New Roman"/>
          <w:sz w:val="24"/>
          <w:szCs w:val="24"/>
        </w:rPr>
        <w:t>，</w:t>
      </w:r>
      <w:r w:rsidR="00051100">
        <w:rPr>
          <w:rFonts w:ascii="Times New Roman" w:eastAsia="宋体" w:hAnsi="Times New Roman" w:cs="Times New Roman" w:hint="eastAsia"/>
          <w:sz w:val="24"/>
          <w:szCs w:val="24"/>
        </w:rPr>
        <w:t>阐明了</w:t>
      </w:r>
      <w:r w:rsidR="007E3DB7" w:rsidRPr="00953D0F">
        <w:rPr>
          <w:rFonts w:ascii="Times New Roman" w:eastAsia="宋体" w:hAnsi="Times New Roman" w:cs="Times New Roman"/>
          <w:sz w:val="24"/>
          <w:szCs w:val="24"/>
        </w:rPr>
        <w:t>接头梯度组织</w:t>
      </w:r>
      <w:r w:rsidR="00A11492">
        <w:rPr>
          <w:rFonts w:ascii="Times New Roman" w:eastAsia="宋体" w:hAnsi="Times New Roman" w:cs="Times New Roman" w:hint="eastAsia"/>
          <w:sz w:val="24"/>
          <w:szCs w:val="24"/>
        </w:rPr>
        <w:t>在</w:t>
      </w:r>
      <w:r w:rsidR="007E3DB7" w:rsidRPr="00953D0F">
        <w:rPr>
          <w:rFonts w:ascii="Times New Roman" w:eastAsia="宋体" w:hAnsi="Times New Roman" w:cs="Times New Roman"/>
          <w:sz w:val="24"/>
          <w:szCs w:val="24"/>
        </w:rPr>
        <w:t>非均匀</w:t>
      </w:r>
      <w:r w:rsidR="00DE6A55">
        <w:rPr>
          <w:rFonts w:ascii="Times New Roman" w:eastAsia="宋体" w:hAnsi="Times New Roman" w:cs="Times New Roman" w:hint="eastAsia"/>
          <w:sz w:val="24"/>
          <w:szCs w:val="24"/>
        </w:rPr>
        <w:t>应变硬化</w:t>
      </w:r>
      <w:r w:rsidR="00051100">
        <w:rPr>
          <w:rFonts w:ascii="Times New Roman" w:eastAsia="宋体" w:hAnsi="Times New Roman" w:cs="Times New Roman" w:hint="eastAsia"/>
          <w:sz w:val="24"/>
          <w:szCs w:val="24"/>
        </w:rPr>
        <w:t>、</w:t>
      </w:r>
      <w:r w:rsidR="00051100" w:rsidRPr="00953D0F">
        <w:rPr>
          <w:rFonts w:ascii="Times New Roman" w:eastAsia="宋体" w:hAnsi="Times New Roman" w:cs="Times New Roman"/>
          <w:sz w:val="24"/>
          <w:szCs w:val="24"/>
        </w:rPr>
        <w:t>各向异性</w:t>
      </w:r>
      <w:r w:rsidR="00DE6A55">
        <w:rPr>
          <w:rFonts w:ascii="Times New Roman" w:eastAsia="宋体" w:hAnsi="Times New Roman" w:cs="Times New Roman" w:hint="eastAsia"/>
          <w:sz w:val="24"/>
          <w:szCs w:val="24"/>
        </w:rPr>
        <w:t>行为、疲劳循环变形及硬化响应行为等</w:t>
      </w:r>
      <w:r w:rsidR="00A11492">
        <w:rPr>
          <w:rFonts w:ascii="Times New Roman" w:eastAsia="宋体" w:hAnsi="Times New Roman" w:cs="Times New Roman" w:hint="eastAsia"/>
          <w:sz w:val="24"/>
          <w:szCs w:val="24"/>
        </w:rPr>
        <w:t>方面的作用机制</w:t>
      </w:r>
      <w:r w:rsidR="00DE6A55">
        <w:rPr>
          <w:rFonts w:ascii="Times New Roman" w:eastAsia="宋体" w:hAnsi="Times New Roman" w:cs="Times New Roman" w:hint="eastAsia"/>
          <w:sz w:val="24"/>
          <w:szCs w:val="24"/>
        </w:rPr>
        <w:t>。</w:t>
      </w:r>
      <w:r w:rsidR="0061497F" w:rsidRPr="00953D0F">
        <w:rPr>
          <w:rFonts w:ascii="Times New Roman" w:eastAsia="宋体" w:hAnsi="Times New Roman" w:cs="Times New Roman"/>
          <w:sz w:val="24"/>
          <w:szCs w:val="24"/>
        </w:rPr>
        <w:t>解决了接头表面过热氧化、飞边及</w:t>
      </w:r>
      <w:r w:rsidR="0061497F" w:rsidRPr="00953D0F">
        <w:rPr>
          <w:rFonts w:ascii="Times New Roman" w:eastAsia="宋体" w:hAnsi="Times New Roman" w:cs="Times New Roman"/>
          <w:sz w:val="24"/>
          <w:szCs w:val="24"/>
        </w:rPr>
        <w:lastRenderedPageBreak/>
        <w:t>弧形纹</w:t>
      </w:r>
      <w:r w:rsidR="00DE6A55">
        <w:rPr>
          <w:rFonts w:ascii="Times New Roman" w:eastAsia="宋体" w:hAnsi="Times New Roman" w:cs="Times New Roman" w:hint="eastAsia"/>
          <w:sz w:val="24"/>
          <w:szCs w:val="24"/>
        </w:rPr>
        <w:t>大</w:t>
      </w:r>
      <w:r w:rsidR="0061497F" w:rsidRPr="00953D0F">
        <w:rPr>
          <w:rFonts w:ascii="Times New Roman" w:eastAsia="宋体" w:hAnsi="Times New Roman" w:cs="Times New Roman"/>
          <w:sz w:val="24"/>
          <w:szCs w:val="24"/>
        </w:rPr>
        <w:t>、</w:t>
      </w:r>
      <w:r w:rsidR="00E83F7E">
        <w:rPr>
          <w:rFonts w:ascii="Times New Roman" w:eastAsia="宋体" w:hAnsi="Times New Roman" w:cs="Times New Roman" w:hint="eastAsia"/>
          <w:sz w:val="24"/>
          <w:szCs w:val="24"/>
        </w:rPr>
        <w:t>焊缝</w:t>
      </w:r>
      <w:r w:rsidR="0061497F" w:rsidRPr="00953D0F">
        <w:rPr>
          <w:rFonts w:ascii="Times New Roman" w:eastAsia="宋体" w:hAnsi="Times New Roman" w:cs="Times New Roman"/>
          <w:sz w:val="24"/>
          <w:szCs w:val="24"/>
        </w:rPr>
        <w:t>应力集中等问题，提升了接头强度</w:t>
      </w:r>
      <w:r w:rsidR="00F6676D">
        <w:rPr>
          <w:rFonts w:ascii="Times New Roman" w:eastAsia="宋体" w:hAnsi="Times New Roman" w:cs="Times New Roman" w:hint="eastAsia"/>
          <w:sz w:val="24"/>
          <w:szCs w:val="24"/>
        </w:rPr>
        <w:t>与整体性能</w:t>
      </w:r>
      <w:r w:rsidR="0061497F" w:rsidRPr="00953D0F">
        <w:rPr>
          <w:rFonts w:ascii="Times New Roman" w:eastAsia="宋体" w:hAnsi="Times New Roman" w:cs="Times New Roman"/>
          <w:sz w:val="24"/>
          <w:szCs w:val="24"/>
        </w:rPr>
        <w:t>，</w:t>
      </w:r>
      <w:r w:rsidR="007E3DB7" w:rsidRPr="00953D0F">
        <w:rPr>
          <w:rFonts w:ascii="Times New Roman" w:eastAsia="宋体" w:hAnsi="Times New Roman" w:cs="Times New Roman"/>
          <w:sz w:val="24"/>
          <w:szCs w:val="24"/>
        </w:rPr>
        <w:t>为接头</w:t>
      </w:r>
      <w:r w:rsidRPr="00953D0F">
        <w:rPr>
          <w:rFonts w:ascii="Times New Roman" w:eastAsia="宋体" w:hAnsi="Times New Roman" w:cs="Times New Roman"/>
          <w:sz w:val="24"/>
          <w:szCs w:val="24"/>
        </w:rPr>
        <w:t>结构设计优化</w:t>
      </w:r>
      <w:r>
        <w:rPr>
          <w:rFonts w:ascii="Times New Roman" w:eastAsia="宋体" w:hAnsi="Times New Roman" w:cs="Times New Roman" w:hint="eastAsia"/>
          <w:sz w:val="24"/>
          <w:szCs w:val="24"/>
        </w:rPr>
        <w:t>、</w:t>
      </w:r>
      <w:r w:rsidR="007E3DB7" w:rsidRPr="00953D0F">
        <w:rPr>
          <w:rFonts w:ascii="Times New Roman" w:eastAsia="宋体" w:hAnsi="Times New Roman" w:cs="Times New Roman"/>
          <w:sz w:val="24"/>
          <w:szCs w:val="24"/>
        </w:rPr>
        <w:t>性能评价</w:t>
      </w:r>
      <w:r>
        <w:rPr>
          <w:rFonts w:ascii="Times New Roman" w:eastAsia="宋体" w:hAnsi="Times New Roman" w:cs="Times New Roman" w:hint="eastAsia"/>
          <w:sz w:val="24"/>
          <w:szCs w:val="24"/>
        </w:rPr>
        <w:t>体系</w:t>
      </w:r>
      <w:r w:rsidR="007E3DB7" w:rsidRPr="00953D0F">
        <w:rPr>
          <w:rFonts w:ascii="Times New Roman" w:eastAsia="宋体" w:hAnsi="Times New Roman" w:cs="Times New Roman"/>
          <w:sz w:val="24"/>
          <w:szCs w:val="24"/>
        </w:rPr>
        <w:t>完善</w:t>
      </w:r>
      <w:r w:rsidR="00F6676D">
        <w:rPr>
          <w:rFonts w:ascii="Times New Roman" w:eastAsia="宋体" w:hAnsi="Times New Roman" w:cs="Times New Roman" w:hint="eastAsia"/>
          <w:sz w:val="24"/>
          <w:szCs w:val="24"/>
        </w:rPr>
        <w:t>及</w:t>
      </w:r>
      <w:r w:rsidRPr="00953D0F">
        <w:rPr>
          <w:rFonts w:ascii="Times New Roman" w:eastAsia="宋体" w:hAnsi="Times New Roman" w:cs="Times New Roman"/>
          <w:sz w:val="24"/>
          <w:szCs w:val="24"/>
        </w:rPr>
        <w:t>质量控制</w:t>
      </w:r>
      <w:r w:rsidR="007E3DB7" w:rsidRPr="00953D0F">
        <w:rPr>
          <w:rFonts w:ascii="Times New Roman" w:eastAsia="宋体" w:hAnsi="Times New Roman" w:cs="Times New Roman"/>
          <w:sz w:val="24"/>
          <w:szCs w:val="24"/>
        </w:rPr>
        <w:t>提供</w:t>
      </w:r>
      <w:r w:rsidR="00076AB4" w:rsidRPr="00953D0F">
        <w:rPr>
          <w:rFonts w:ascii="Times New Roman" w:eastAsia="宋体" w:hAnsi="Times New Roman" w:cs="Times New Roman"/>
          <w:sz w:val="24"/>
          <w:szCs w:val="24"/>
        </w:rPr>
        <w:t>了</w:t>
      </w:r>
      <w:r w:rsidR="007E3DB7" w:rsidRPr="00953D0F">
        <w:rPr>
          <w:rFonts w:ascii="Times New Roman" w:eastAsia="宋体" w:hAnsi="Times New Roman" w:cs="Times New Roman"/>
          <w:sz w:val="24"/>
          <w:szCs w:val="24"/>
        </w:rPr>
        <w:t>理论指导与</w:t>
      </w:r>
      <w:r>
        <w:rPr>
          <w:rFonts w:ascii="Times New Roman" w:eastAsia="宋体" w:hAnsi="Times New Roman" w:cs="Times New Roman" w:hint="eastAsia"/>
          <w:sz w:val="24"/>
          <w:szCs w:val="24"/>
        </w:rPr>
        <w:t>工艺</w:t>
      </w:r>
      <w:r w:rsidR="007E3DB7" w:rsidRPr="00953D0F">
        <w:rPr>
          <w:rFonts w:ascii="Times New Roman" w:eastAsia="宋体" w:hAnsi="Times New Roman" w:cs="Times New Roman"/>
          <w:sz w:val="24"/>
          <w:szCs w:val="24"/>
        </w:rPr>
        <w:t>支撑。</w:t>
      </w:r>
      <w:r w:rsidR="00F329A6" w:rsidRPr="00F329A6">
        <w:rPr>
          <w:rFonts w:ascii="Times New Roman" w:eastAsia="宋体" w:hAnsi="Times New Roman" w:cs="Times New Roman" w:hint="eastAsia"/>
          <w:sz w:val="24"/>
          <w:szCs w:val="24"/>
        </w:rPr>
        <w:t>(</w:t>
      </w:r>
      <w:r w:rsidR="00F329A6" w:rsidRPr="00F329A6">
        <w:rPr>
          <w:rFonts w:ascii="Times New Roman" w:eastAsia="宋体" w:hAnsi="Times New Roman" w:cs="Times New Roman" w:hint="eastAsia"/>
          <w:color w:val="0000FF"/>
          <w:sz w:val="24"/>
          <w:szCs w:val="24"/>
        </w:rPr>
        <w:t>代表性论文</w:t>
      </w:r>
      <w:r w:rsidR="00F329A6">
        <w:rPr>
          <w:rFonts w:ascii="Times New Roman" w:eastAsia="宋体" w:hAnsi="Times New Roman" w:cs="Times New Roman" w:hint="eastAsia"/>
          <w:color w:val="0000FF"/>
          <w:sz w:val="24"/>
          <w:szCs w:val="24"/>
        </w:rPr>
        <w:t>3</w:t>
      </w:r>
      <w:r w:rsidR="00F329A6" w:rsidRPr="00F329A6">
        <w:rPr>
          <w:rFonts w:ascii="Times New Roman" w:eastAsia="宋体" w:hAnsi="Times New Roman" w:cs="Times New Roman" w:hint="eastAsia"/>
          <w:color w:val="0000FF"/>
          <w:sz w:val="24"/>
          <w:szCs w:val="24"/>
        </w:rPr>
        <w:t>、</w:t>
      </w:r>
      <w:r w:rsidR="00F329A6">
        <w:rPr>
          <w:rFonts w:ascii="Times New Roman" w:eastAsia="宋体" w:hAnsi="Times New Roman" w:cs="Times New Roman"/>
          <w:color w:val="0000FF"/>
          <w:sz w:val="24"/>
          <w:szCs w:val="24"/>
        </w:rPr>
        <w:t>4</w:t>
      </w:r>
      <w:r w:rsidR="00F329A6">
        <w:rPr>
          <w:rFonts w:ascii="Times New Roman" w:eastAsia="宋体" w:hAnsi="Times New Roman" w:cs="Times New Roman" w:hint="eastAsia"/>
          <w:color w:val="0000FF"/>
          <w:sz w:val="24"/>
          <w:szCs w:val="24"/>
        </w:rPr>
        <w:t>、</w:t>
      </w:r>
      <w:r w:rsidR="00F329A6">
        <w:rPr>
          <w:rFonts w:ascii="Times New Roman" w:eastAsia="宋体" w:hAnsi="Times New Roman" w:cs="Times New Roman" w:hint="eastAsia"/>
          <w:color w:val="0000FF"/>
          <w:sz w:val="24"/>
          <w:szCs w:val="24"/>
        </w:rPr>
        <w:t>5</w:t>
      </w:r>
      <w:r w:rsidR="00F329A6">
        <w:rPr>
          <w:rFonts w:ascii="Times New Roman" w:eastAsia="宋体" w:hAnsi="Times New Roman" w:cs="Times New Roman" w:hint="eastAsia"/>
          <w:color w:val="0000FF"/>
          <w:sz w:val="24"/>
          <w:szCs w:val="24"/>
        </w:rPr>
        <w:t>、</w:t>
      </w:r>
      <w:r w:rsidR="00F329A6">
        <w:rPr>
          <w:rFonts w:ascii="Times New Roman" w:eastAsia="宋体" w:hAnsi="Times New Roman" w:cs="Times New Roman" w:hint="eastAsia"/>
          <w:color w:val="0000FF"/>
          <w:sz w:val="24"/>
          <w:szCs w:val="24"/>
        </w:rPr>
        <w:t>6</w:t>
      </w:r>
      <w:r w:rsidR="00F329A6" w:rsidRPr="00F329A6">
        <w:rPr>
          <w:rFonts w:ascii="Times New Roman" w:eastAsia="宋体" w:hAnsi="Times New Roman" w:cs="Times New Roman" w:hint="eastAsia"/>
          <w:sz w:val="24"/>
          <w:szCs w:val="24"/>
        </w:rPr>
        <w:t>)</w:t>
      </w:r>
    </w:p>
    <w:p w14:paraId="48C77F0C" w14:textId="3BB1ADF8" w:rsidR="00095386" w:rsidRPr="00953D0F" w:rsidRDefault="00095386" w:rsidP="007E3DB7">
      <w:pPr>
        <w:spacing w:line="312" w:lineRule="auto"/>
        <w:rPr>
          <w:rFonts w:ascii="Times New Roman" w:eastAsia="宋体" w:hAnsi="Times New Roman" w:cs="Times New Roman"/>
          <w:b/>
          <w:bCs/>
          <w:sz w:val="24"/>
          <w:szCs w:val="24"/>
        </w:rPr>
      </w:pPr>
      <w:r w:rsidRPr="00953D0F">
        <w:rPr>
          <w:rFonts w:ascii="Times New Roman" w:eastAsia="宋体" w:hAnsi="Times New Roman" w:cs="Times New Roman"/>
          <w:b/>
          <w:bCs/>
          <w:sz w:val="24"/>
          <w:szCs w:val="24"/>
        </w:rPr>
        <w:t>(</w:t>
      </w:r>
      <w:r w:rsidR="006E72F8" w:rsidRPr="00953D0F">
        <w:rPr>
          <w:rFonts w:ascii="Times New Roman" w:eastAsia="宋体" w:hAnsi="Times New Roman" w:cs="Times New Roman"/>
          <w:b/>
          <w:bCs/>
          <w:sz w:val="24"/>
          <w:szCs w:val="24"/>
        </w:rPr>
        <w:t>3</w:t>
      </w:r>
      <w:r w:rsidRPr="00953D0F">
        <w:rPr>
          <w:rFonts w:ascii="Times New Roman" w:eastAsia="宋体" w:hAnsi="Times New Roman" w:cs="Times New Roman"/>
          <w:b/>
          <w:bCs/>
          <w:sz w:val="24"/>
          <w:szCs w:val="24"/>
        </w:rPr>
        <w:t>)</w:t>
      </w:r>
      <w:r w:rsidR="00A76418" w:rsidRPr="00953D0F">
        <w:rPr>
          <w:rFonts w:ascii="Times New Roman" w:eastAsia="宋体" w:hAnsi="Times New Roman" w:cs="Times New Roman"/>
          <w:b/>
          <w:bCs/>
          <w:sz w:val="24"/>
          <w:szCs w:val="24"/>
        </w:rPr>
        <w:t xml:space="preserve"> </w:t>
      </w:r>
      <w:r w:rsidR="00470567" w:rsidRPr="00953D0F">
        <w:rPr>
          <w:rFonts w:ascii="Times New Roman" w:eastAsia="宋体" w:hAnsi="Times New Roman" w:cs="Times New Roman"/>
          <w:b/>
          <w:bCs/>
          <w:sz w:val="24"/>
          <w:szCs w:val="24"/>
        </w:rPr>
        <w:t>搅拌摩擦点焊接头</w:t>
      </w:r>
      <w:r w:rsidR="00FD7CFC" w:rsidRPr="00953D0F">
        <w:rPr>
          <w:rFonts w:ascii="Times New Roman" w:eastAsia="宋体" w:hAnsi="Times New Roman" w:cs="Times New Roman"/>
          <w:b/>
          <w:bCs/>
          <w:sz w:val="24"/>
          <w:szCs w:val="24"/>
        </w:rPr>
        <w:t>界面结合机理</w:t>
      </w:r>
      <w:r w:rsidR="00FD7CFC" w:rsidRPr="00953D0F">
        <w:rPr>
          <w:rFonts w:ascii="Times New Roman" w:eastAsia="宋体" w:hAnsi="Times New Roman" w:cs="Times New Roman" w:hint="eastAsia"/>
          <w:b/>
          <w:bCs/>
          <w:sz w:val="24"/>
          <w:szCs w:val="24"/>
        </w:rPr>
        <w:t>新认识</w:t>
      </w:r>
      <w:r w:rsidR="00F6676D">
        <w:rPr>
          <w:rFonts w:ascii="Times New Roman" w:eastAsia="宋体" w:hAnsi="Times New Roman" w:cs="Times New Roman" w:hint="eastAsia"/>
          <w:b/>
          <w:bCs/>
          <w:sz w:val="24"/>
          <w:szCs w:val="24"/>
        </w:rPr>
        <w:t>与</w:t>
      </w:r>
      <w:r w:rsidR="00FD7CFC" w:rsidRPr="00953D0F">
        <w:rPr>
          <w:rFonts w:ascii="Times New Roman" w:eastAsia="宋体" w:hAnsi="Times New Roman" w:cs="Times New Roman"/>
          <w:b/>
          <w:bCs/>
          <w:sz w:val="24"/>
          <w:szCs w:val="24"/>
        </w:rPr>
        <w:t>协同双面搅拌摩擦点焊新工艺</w:t>
      </w:r>
    </w:p>
    <w:p w14:paraId="0AE5DD45" w14:textId="504A6587" w:rsidR="00470567" w:rsidRPr="00953D0F" w:rsidRDefault="009C7566" w:rsidP="009C7566">
      <w:pPr>
        <w:spacing w:line="312" w:lineRule="auto"/>
        <w:ind w:firstLineChars="200" w:firstLine="480"/>
        <w:rPr>
          <w:rFonts w:ascii="Times New Roman" w:eastAsia="宋体" w:hAnsi="Times New Roman" w:cs="Times New Roman"/>
          <w:sz w:val="24"/>
          <w:szCs w:val="24"/>
        </w:rPr>
      </w:pPr>
      <w:bookmarkStart w:id="4" w:name="_Hlk184207361"/>
      <w:r>
        <w:rPr>
          <w:rFonts w:ascii="Times New Roman" w:eastAsia="宋体" w:hAnsi="Times New Roman" w:cs="Times New Roman" w:hint="eastAsia"/>
          <w:sz w:val="24"/>
          <w:szCs w:val="24"/>
        </w:rPr>
        <w:t>无针</w:t>
      </w:r>
      <w:r w:rsidR="000331FB" w:rsidRPr="00953D0F">
        <w:rPr>
          <w:rFonts w:ascii="Times New Roman" w:eastAsia="宋体" w:hAnsi="Times New Roman" w:cs="Times New Roman"/>
          <w:sz w:val="24"/>
          <w:szCs w:val="24"/>
        </w:rPr>
        <w:t>搅拌摩擦点焊工艺</w:t>
      </w:r>
      <w:bookmarkEnd w:id="4"/>
      <w:r w:rsidR="000331FB" w:rsidRPr="00953D0F">
        <w:rPr>
          <w:rFonts w:ascii="Times New Roman" w:eastAsia="宋体" w:hAnsi="Times New Roman" w:cs="Times New Roman"/>
          <w:sz w:val="24"/>
          <w:szCs w:val="24"/>
        </w:rPr>
        <w:t>可用于</w:t>
      </w:r>
      <w:r w:rsidR="00035EDC" w:rsidRPr="00953D0F">
        <w:rPr>
          <w:rFonts w:ascii="Times New Roman" w:eastAsia="宋体" w:hAnsi="Times New Roman" w:cs="Times New Roman"/>
          <w:sz w:val="24"/>
          <w:szCs w:val="24"/>
        </w:rPr>
        <w:t>消除</w:t>
      </w:r>
      <w:r w:rsidR="00A76418" w:rsidRPr="00953D0F">
        <w:rPr>
          <w:rFonts w:ascii="Times New Roman" w:eastAsia="宋体" w:hAnsi="Times New Roman" w:cs="Times New Roman"/>
          <w:sz w:val="24"/>
          <w:szCs w:val="24"/>
        </w:rPr>
        <w:t>搅拌摩擦</w:t>
      </w:r>
      <w:r w:rsidR="00035EDC" w:rsidRPr="00953D0F">
        <w:rPr>
          <w:rFonts w:ascii="Times New Roman" w:eastAsia="宋体" w:hAnsi="Times New Roman" w:cs="Times New Roman"/>
          <w:sz w:val="24"/>
          <w:szCs w:val="24"/>
        </w:rPr>
        <w:t>焊后</w:t>
      </w:r>
      <w:r w:rsidR="00A76418" w:rsidRPr="00953D0F">
        <w:rPr>
          <w:rFonts w:ascii="Times New Roman" w:eastAsia="宋体" w:hAnsi="Times New Roman" w:cs="Times New Roman"/>
          <w:sz w:val="24"/>
          <w:szCs w:val="24"/>
        </w:rPr>
        <w:t>残留</w:t>
      </w:r>
      <w:r w:rsidR="00035EDC" w:rsidRPr="00953D0F">
        <w:rPr>
          <w:rFonts w:ascii="Times New Roman" w:eastAsia="宋体" w:hAnsi="Times New Roman" w:cs="Times New Roman"/>
          <w:sz w:val="24"/>
          <w:szCs w:val="24"/>
        </w:rPr>
        <w:t>“</w:t>
      </w:r>
      <w:r w:rsidR="00035EDC" w:rsidRPr="00953D0F">
        <w:rPr>
          <w:rFonts w:ascii="Times New Roman" w:eastAsia="宋体" w:hAnsi="Times New Roman" w:cs="Times New Roman"/>
          <w:sz w:val="24"/>
          <w:szCs w:val="24"/>
        </w:rPr>
        <w:t>匙孔</w:t>
      </w:r>
      <w:r w:rsidR="00035EDC" w:rsidRPr="00953D0F">
        <w:rPr>
          <w:rFonts w:ascii="Times New Roman" w:eastAsia="宋体" w:hAnsi="Times New Roman" w:cs="Times New Roman"/>
          <w:sz w:val="24"/>
          <w:szCs w:val="24"/>
        </w:rPr>
        <w:t>”</w:t>
      </w:r>
      <w:r w:rsidR="00035EDC" w:rsidRPr="00953D0F">
        <w:rPr>
          <w:rFonts w:ascii="Times New Roman" w:eastAsia="宋体" w:hAnsi="Times New Roman" w:cs="Times New Roman"/>
          <w:sz w:val="24"/>
          <w:szCs w:val="24"/>
        </w:rPr>
        <w:t>，</w:t>
      </w:r>
      <w:r w:rsidR="00F6676D" w:rsidRPr="00F6676D">
        <w:rPr>
          <w:rFonts w:ascii="Times New Roman" w:eastAsia="宋体" w:hAnsi="Times New Roman" w:cs="Times New Roman"/>
          <w:sz w:val="24"/>
          <w:szCs w:val="24"/>
        </w:rPr>
        <w:t>但其工艺稳定性较差，易产生界面缺陷，限制了技术的实际推广。</w:t>
      </w:r>
      <w:r>
        <w:rPr>
          <w:rFonts w:ascii="Times New Roman" w:eastAsia="宋体" w:hAnsi="Times New Roman" w:cs="Times New Roman" w:hint="eastAsia"/>
          <w:sz w:val="24"/>
          <w:szCs w:val="24"/>
        </w:rPr>
        <w:t>基于</w:t>
      </w:r>
      <w:r w:rsidRPr="00953D0F">
        <w:rPr>
          <w:rFonts w:ascii="Times New Roman" w:eastAsia="宋体" w:hAnsi="Times New Roman" w:cs="Times New Roman"/>
          <w:sz w:val="24"/>
          <w:szCs w:val="24"/>
        </w:rPr>
        <w:t>数值模拟与实验相结合的方法</w:t>
      </w:r>
      <w:r>
        <w:rPr>
          <w:rFonts w:ascii="Times New Roman" w:eastAsia="宋体" w:hAnsi="Times New Roman" w:cs="Times New Roman" w:hint="eastAsia"/>
          <w:sz w:val="24"/>
          <w:szCs w:val="24"/>
        </w:rPr>
        <w:t>，阐明了母材初始表面状态、</w:t>
      </w:r>
      <w:r w:rsidRPr="00953D0F">
        <w:rPr>
          <w:rFonts w:ascii="Times New Roman" w:eastAsia="宋体" w:hAnsi="Times New Roman" w:cs="Times New Roman"/>
          <w:sz w:val="24"/>
          <w:szCs w:val="24"/>
        </w:rPr>
        <w:t>焊接工具、</w:t>
      </w:r>
      <w:r>
        <w:rPr>
          <w:rFonts w:ascii="Times New Roman" w:eastAsia="宋体" w:hAnsi="Times New Roman" w:cs="Times New Roman" w:hint="eastAsia"/>
          <w:sz w:val="24"/>
          <w:szCs w:val="24"/>
        </w:rPr>
        <w:t>焊接</w:t>
      </w:r>
      <w:r w:rsidRPr="00953D0F">
        <w:rPr>
          <w:rFonts w:ascii="Times New Roman" w:eastAsia="宋体" w:hAnsi="Times New Roman" w:cs="Times New Roman"/>
          <w:sz w:val="24"/>
          <w:szCs w:val="24"/>
        </w:rPr>
        <w:t>工艺参数</w:t>
      </w:r>
      <w:r>
        <w:rPr>
          <w:rFonts w:ascii="Times New Roman" w:eastAsia="宋体" w:hAnsi="Times New Roman" w:cs="Times New Roman" w:hint="eastAsia"/>
          <w:sz w:val="24"/>
          <w:szCs w:val="24"/>
        </w:rPr>
        <w:t>等对点焊</w:t>
      </w:r>
      <w:r w:rsidRPr="00953D0F">
        <w:rPr>
          <w:rFonts w:ascii="Times New Roman" w:eastAsia="宋体" w:hAnsi="Times New Roman" w:cs="Times New Roman"/>
          <w:sz w:val="24"/>
          <w:szCs w:val="24"/>
        </w:rPr>
        <w:t>接头成形特征和组织演变</w:t>
      </w:r>
      <w:r>
        <w:rPr>
          <w:rFonts w:ascii="Times New Roman" w:eastAsia="宋体" w:hAnsi="Times New Roman" w:cs="Times New Roman" w:hint="eastAsia"/>
          <w:sz w:val="24"/>
          <w:szCs w:val="24"/>
        </w:rPr>
        <w:t>的影响</w:t>
      </w:r>
      <w:r w:rsidRPr="00953D0F">
        <w:rPr>
          <w:rFonts w:ascii="Times New Roman" w:eastAsia="宋体" w:hAnsi="Times New Roman" w:cs="Times New Roman"/>
          <w:sz w:val="24"/>
          <w:szCs w:val="24"/>
        </w:rPr>
        <w:t>规律，</w:t>
      </w:r>
      <w:r>
        <w:rPr>
          <w:rFonts w:ascii="Times New Roman" w:eastAsia="宋体" w:hAnsi="Times New Roman" w:cs="Times New Roman" w:hint="eastAsia"/>
          <w:sz w:val="24"/>
          <w:szCs w:val="24"/>
        </w:rPr>
        <w:t>揭示了接头界面</w:t>
      </w:r>
      <w:r w:rsidRPr="00953D0F">
        <w:rPr>
          <w:rFonts w:ascii="Times New Roman" w:eastAsia="宋体" w:hAnsi="Times New Roman" w:cs="Times New Roman"/>
          <w:sz w:val="24"/>
          <w:szCs w:val="24"/>
        </w:rPr>
        <w:t>细晶强化及固溶强化</w:t>
      </w:r>
      <w:r w:rsidR="00F6676D">
        <w:rPr>
          <w:rFonts w:ascii="Times New Roman" w:eastAsia="宋体" w:hAnsi="Times New Roman" w:cs="Times New Roman" w:hint="eastAsia"/>
          <w:sz w:val="24"/>
          <w:szCs w:val="24"/>
        </w:rPr>
        <w:t>机制</w:t>
      </w:r>
      <w:r>
        <w:rPr>
          <w:rFonts w:ascii="Times New Roman" w:eastAsia="宋体" w:hAnsi="Times New Roman" w:cs="Times New Roman" w:hint="eastAsia"/>
          <w:sz w:val="24"/>
          <w:szCs w:val="24"/>
        </w:rPr>
        <w:t>，大幅提升了点焊界面结合强度。</w:t>
      </w:r>
      <w:r w:rsidR="00235E52">
        <w:rPr>
          <w:rFonts w:ascii="Times New Roman" w:eastAsia="宋体" w:hAnsi="Times New Roman" w:cs="Times New Roman" w:hint="eastAsia"/>
          <w:sz w:val="24"/>
          <w:szCs w:val="24"/>
        </w:rPr>
        <w:t>此外，</w:t>
      </w:r>
      <w:r w:rsidR="00F6676D">
        <w:rPr>
          <w:rFonts w:ascii="Times New Roman" w:eastAsia="宋体" w:hAnsi="Times New Roman" w:cs="Times New Roman" w:hint="eastAsia"/>
          <w:sz w:val="24"/>
          <w:szCs w:val="24"/>
        </w:rPr>
        <w:t>进一步创新性的提出了</w:t>
      </w:r>
      <w:bookmarkStart w:id="5" w:name="_Hlk184207635"/>
      <w:r w:rsidRPr="00CF05C1">
        <w:rPr>
          <w:rFonts w:ascii="Times New Roman" w:eastAsia="宋体" w:hAnsi="Times New Roman" w:cs="Times New Roman"/>
          <w:sz w:val="24"/>
          <w:szCs w:val="24"/>
        </w:rPr>
        <w:t>协同双面无针搅拌摩擦点焊新</w:t>
      </w:r>
      <w:bookmarkEnd w:id="5"/>
      <w:r w:rsidRPr="00543E5F">
        <w:rPr>
          <w:rFonts w:ascii="Times New Roman" w:eastAsia="宋体" w:hAnsi="Times New Roman" w:cs="Times New Roman" w:hint="eastAsia"/>
          <w:sz w:val="24"/>
          <w:szCs w:val="24"/>
        </w:rPr>
        <w:t>技术</w:t>
      </w:r>
      <w:r w:rsidRPr="00CF05C1">
        <w:rPr>
          <w:rFonts w:ascii="Times New Roman" w:eastAsia="宋体" w:hAnsi="Times New Roman" w:cs="Times New Roman"/>
          <w:sz w:val="24"/>
          <w:szCs w:val="24"/>
        </w:rPr>
        <w:t>，</w:t>
      </w:r>
      <w:r w:rsidR="00CF05C1" w:rsidRPr="00543E5F">
        <w:rPr>
          <w:rFonts w:ascii="Times New Roman" w:eastAsia="宋体" w:hAnsi="Times New Roman" w:cs="Times New Roman" w:hint="eastAsia"/>
          <w:sz w:val="24"/>
          <w:szCs w:val="24"/>
        </w:rPr>
        <w:t>大幅</w:t>
      </w:r>
      <w:r w:rsidRPr="00CF05C1">
        <w:rPr>
          <w:rFonts w:ascii="Times New Roman" w:eastAsia="宋体" w:hAnsi="Times New Roman" w:cs="Times New Roman"/>
          <w:sz w:val="24"/>
          <w:szCs w:val="24"/>
        </w:rPr>
        <w:t>改善了焊接过程中的金属流</w:t>
      </w:r>
      <w:r w:rsidR="009C13BF">
        <w:rPr>
          <w:rFonts w:ascii="Times New Roman" w:eastAsia="宋体" w:hAnsi="Times New Roman" w:cs="Times New Roman" w:hint="eastAsia"/>
          <w:sz w:val="24"/>
          <w:szCs w:val="24"/>
        </w:rPr>
        <w:t>动</w:t>
      </w:r>
      <w:r w:rsidRPr="00CF05C1">
        <w:rPr>
          <w:rFonts w:ascii="Times New Roman" w:eastAsia="宋体" w:hAnsi="Times New Roman" w:cs="Times New Roman"/>
          <w:sz w:val="24"/>
          <w:szCs w:val="24"/>
        </w:rPr>
        <w:t>行为，</w:t>
      </w:r>
      <w:r w:rsidR="00CF05C1" w:rsidRPr="00543E5F">
        <w:rPr>
          <w:rFonts w:ascii="Times New Roman" w:eastAsia="宋体" w:hAnsi="Times New Roman" w:cs="Times New Roman" w:hint="eastAsia"/>
          <w:sz w:val="24"/>
          <w:szCs w:val="24"/>
        </w:rPr>
        <w:t>有效</w:t>
      </w:r>
      <w:r w:rsidRPr="00CF05C1">
        <w:rPr>
          <w:rFonts w:ascii="Times New Roman" w:eastAsia="宋体" w:hAnsi="Times New Roman" w:cs="Times New Roman"/>
          <w:sz w:val="24"/>
          <w:szCs w:val="24"/>
        </w:rPr>
        <w:t>抑制了</w:t>
      </w:r>
      <w:r w:rsidRPr="00CF05C1">
        <w:rPr>
          <w:rFonts w:ascii="Times New Roman" w:eastAsia="宋体" w:hAnsi="Times New Roman" w:cs="Times New Roman"/>
          <w:sz w:val="24"/>
          <w:szCs w:val="24"/>
        </w:rPr>
        <w:t>hook</w:t>
      </w:r>
      <w:r w:rsidRPr="00CF05C1">
        <w:rPr>
          <w:rFonts w:ascii="Times New Roman" w:eastAsia="宋体" w:hAnsi="Times New Roman" w:cs="Times New Roman"/>
          <w:sz w:val="24"/>
          <w:szCs w:val="24"/>
        </w:rPr>
        <w:t>缺陷</w:t>
      </w:r>
      <w:r w:rsidR="00F6676D">
        <w:rPr>
          <w:rFonts w:ascii="Times New Roman" w:eastAsia="宋体" w:hAnsi="Times New Roman" w:cs="Times New Roman" w:hint="eastAsia"/>
          <w:sz w:val="24"/>
          <w:szCs w:val="24"/>
        </w:rPr>
        <w:t>的产生</w:t>
      </w:r>
      <w:r w:rsidRPr="00CF05C1">
        <w:rPr>
          <w:rFonts w:ascii="Times New Roman" w:eastAsia="宋体" w:hAnsi="Times New Roman" w:cs="Times New Roman"/>
          <w:sz w:val="24"/>
          <w:szCs w:val="24"/>
        </w:rPr>
        <w:t>，显著提高了接头力学性能。</w:t>
      </w:r>
      <w:r w:rsidRPr="00CF05C1">
        <w:rPr>
          <w:rFonts w:ascii="Times New Roman" w:eastAsia="宋体" w:hAnsi="Times New Roman" w:cs="Times New Roman" w:hint="eastAsia"/>
          <w:sz w:val="24"/>
          <w:szCs w:val="24"/>
        </w:rPr>
        <w:t>(</w:t>
      </w:r>
      <w:r w:rsidR="00F329A6" w:rsidRPr="00F329A6">
        <w:rPr>
          <w:rFonts w:ascii="Times New Roman" w:eastAsia="宋体" w:hAnsi="Times New Roman" w:cs="Times New Roman" w:hint="eastAsia"/>
          <w:color w:val="0000FF"/>
          <w:sz w:val="24"/>
          <w:szCs w:val="24"/>
        </w:rPr>
        <w:t>代表性论文</w:t>
      </w:r>
      <w:r w:rsidR="00F329A6">
        <w:rPr>
          <w:rFonts w:ascii="Times New Roman" w:eastAsia="宋体" w:hAnsi="Times New Roman" w:cs="Times New Roman"/>
          <w:color w:val="0000FF"/>
          <w:sz w:val="24"/>
          <w:szCs w:val="24"/>
        </w:rPr>
        <w:t>7</w:t>
      </w:r>
      <w:r w:rsidR="00F329A6" w:rsidRPr="00F329A6">
        <w:rPr>
          <w:rFonts w:ascii="Times New Roman" w:eastAsia="宋体" w:hAnsi="Times New Roman" w:cs="Times New Roman" w:hint="eastAsia"/>
          <w:color w:val="0000FF"/>
          <w:sz w:val="24"/>
          <w:szCs w:val="24"/>
        </w:rPr>
        <w:t>、</w:t>
      </w:r>
      <w:r w:rsidR="00F329A6">
        <w:rPr>
          <w:rFonts w:ascii="Times New Roman" w:eastAsia="宋体" w:hAnsi="Times New Roman" w:cs="Times New Roman" w:hint="eastAsia"/>
          <w:color w:val="0000FF"/>
          <w:sz w:val="24"/>
          <w:szCs w:val="24"/>
        </w:rPr>
        <w:t>8</w:t>
      </w:r>
      <w:r w:rsidR="00DD15B8">
        <w:rPr>
          <w:rFonts w:ascii="Times New Roman" w:eastAsia="宋体" w:hAnsi="Times New Roman" w:cs="Times New Roman" w:hint="eastAsia"/>
          <w:color w:val="0000FF"/>
          <w:sz w:val="24"/>
          <w:szCs w:val="24"/>
        </w:rPr>
        <w:t>，专利</w:t>
      </w:r>
      <w:r w:rsidR="00DD15B8">
        <w:rPr>
          <w:rFonts w:ascii="Times New Roman" w:eastAsia="宋体" w:hAnsi="Times New Roman" w:cs="Times New Roman" w:hint="eastAsia"/>
          <w:color w:val="0000FF"/>
          <w:sz w:val="24"/>
          <w:szCs w:val="24"/>
        </w:rPr>
        <w:t>2</w:t>
      </w:r>
      <w:r w:rsidR="00F329A6" w:rsidRPr="00F329A6">
        <w:rPr>
          <w:rFonts w:ascii="Times New Roman" w:eastAsia="宋体" w:hAnsi="Times New Roman" w:cs="Times New Roman" w:hint="eastAsia"/>
          <w:sz w:val="24"/>
          <w:szCs w:val="24"/>
        </w:rPr>
        <w:t>)</w:t>
      </w:r>
    </w:p>
    <w:p w14:paraId="63F91F9A" w14:textId="5E3870AC" w:rsidR="002A16F7" w:rsidRPr="00953D0F" w:rsidRDefault="0071517A" w:rsidP="00953D0F">
      <w:pPr>
        <w:spacing w:line="312" w:lineRule="auto"/>
        <w:ind w:firstLineChars="200" w:firstLine="480"/>
        <w:rPr>
          <w:rFonts w:ascii="Times New Roman" w:eastAsia="宋体" w:hAnsi="Times New Roman" w:cs="Times New Roman"/>
          <w:spacing w:val="2"/>
          <w:position w:val="-2"/>
          <w:sz w:val="30"/>
          <w:szCs w:val="30"/>
        </w:rPr>
      </w:pPr>
      <w:r w:rsidRPr="00953D0F">
        <w:rPr>
          <w:rFonts w:ascii="Times New Roman" w:eastAsia="宋体" w:hAnsi="Times New Roman" w:cs="Times New Roman"/>
          <w:sz w:val="24"/>
          <w:szCs w:val="24"/>
        </w:rPr>
        <w:t>该项目</w:t>
      </w:r>
      <w:r w:rsidR="00F3237F">
        <w:rPr>
          <w:rFonts w:ascii="Times New Roman" w:eastAsia="宋体" w:hAnsi="Times New Roman" w:cs="Times New Roman" w:hint="eastAsia"/>
          <w:sz w:val="24"/>
          <w:szCs w:val="24"/>
        </w:rPr>
        <w:t>成果在本领域高水平期刊</w:t>
      </w:r>
      <w:r w:rsidRPr="00953D0F">
        <w:rPr>
          <w:rFonts w:ascii="Times New Roman" w:eastAsia="宋体" w:hAnsi="Times New Roman" w:cs="Times New Roman"/>
          <w:sz w:val="24"/>
          <w:szCs w:val="24"/>
        </w:rPr>
        <w:t>Acta Mater</w:t>
      </w:r>
      <w:r w:rsidRPr="00953D0F">
        <w:rPr>
          <w:rFonts w:ascii="Times New Roman" w:eastAsia="宋体" w:hAnsi="Times New Roman" w:cs="Times New Roman"/>
          <w:sz w:val="24"/>
          <w:szCs w:val="24"/>
        </w:rPr>
        <w:t>、</w:t>
      </w:r>
      <w:r w:rsidR="001D66FC" w:rsidRPr="00953D0F">
        <w:rPr>
          <w:rFonts w:ascii="Times New Roman" w:eastAsia="宋体" w:hAnsi="Times New Roman" w:cs="Times New Roman"/>
          <w:sz w:val="24"/>
          <w:szCs w:val="24"/>
        </w:rPr>
        <w:t>J Mater Sci Technol</w:t>
      </w:r>
      <w:r w:rsidR="00F3237F">
        <w:rPr>
          <w:rFonts w:ascii="Times New Roman" w:eastAsia="宋体" w:hAnsi="Times New Roman" w:cs="Times New Roman" w:hint="eastAsia"/>
          <w:sz w:val="24"/>
          <w:szCs w:val="24"/>
        </w:rPr>
        <w:t>、</w:t>
      </w:r>
      <w:r w:rsidR="00F3237F" w:rsidRPr="00953D0F">
        <w:rPr>
          <w:rFonts w:ascii="Times New Roman" w:eastAsia="宋体" w:hAnsi="Times New Roman" w:cs="Times New Roman"/>
          <w:sz w:val="24"/>
          <w:szCs w:val="24"/>
        </w:rPr>
        <w:t>Mater Design</w:t>
      </w:r>
      <w:r w:rsidRPr="00953D0F">
        <w:rPr>
          <w:rFonts w:ascii="Times New Roman" w:eastAsia="宋体" w:hAnsi="Times New Roman" w:cs="Times New Roman"/>
          <w:sz w:val="24"/>
          <w:szCs w:val="24"/>
        </w:rPr>
        <w:t>等</w:t>
      </w:r>
      <w:r w:rsidR="00F3237F">
        <w:rPr>
          <w:rFonts w:ascii="Times New Roman" w:eastAsia="宋体" w:hAnsi="Times New Roman" w:cs="Times New Roman" w:hint="eastAsia"/>
          <w:sz w:val="24"/>
          <w:szCs w:val="24"/>
        </w:rPr>
        <w:t>发表论文</w:t>
      </w:r>
      <w:r w:rsidR="006F2151">
        <w:rPr>
          <w:rFonts w:ascii="Times New Roman" w:eastAsia="宋体" w:hAnsi="Times New Roman" w:cs="Times New Roman"/>
          <w:sz w:val="24"/>
          <w:szCs w:val="24"/>
        </w:rPr>
        <w:t>180</w:t>
      </w:r>
      <w:r w:rsidR="006F2151">
        <w:rPr>
          <w:rFonts w:ascii="Times New Roman" w:eastAsia="宋体" w:hAnsi="Times New Roman" w:cs="Times New Roman" w:hint="eastAsia"/>
          <w:sz w:val="24"/>
          <w:szCs w:val="24"/>
        </w:rPr>
        <w:t>余</w:t>
      </w:r>
      <w:r w:rsidR="00F3237F">
        <w:rPr>
          <w:rFonts w:ascii="Times New Roman" w:eastAsia="宋体" w:hAnsi="Times New Roman" w:cs="Times New Roman" w:hint="eastAsia"/>
          <w:sz w:val="24"/>
          <w:szCs w:val="24"/>
        </w:rPr>
        <w:t>篇</w:t>
      </w:r>
      <w:r w:rsidRPr="00953D0F">
        <w:rPr>
          <w:rFonts w:ascii="Times New Roman" w:eastAsia="宋体" w:hAnsi="Times New Roman" w:cs="Times New Roman"/>
          <w:sz w:val="24"/>
          <w:szCs w:val="24"/>
        </w:rPr>
        <w:t>，</w:t>
      </w:r>
      <w:r w:rsidR="00B93290">
        <w:rPr>
          <w:rFonts w:ascii="Times New Roman" w:eastAsia="宋体" w:hAnsi="Times New Roman" w:cs="Times New Roman" w:hint="eastAsia"/>
          <w:sz w:val="24"/>
          <w:szCs w:val="24"/>
        </w:rPr>
        <w:t>8</w:t>
      </w:r>
      <w:r w:rsidR="00B93290">
        <w:rPr>
          <w:rFonts w:ascii="Times New Roman" w:eastAsia="宋体" w:hAnsi="Times New Roman" w:cs="Times New Roman" w:hint="eastAsia"/>
          <w:sz w:val="24"/>
          <w:szCs w:val="24"/>
        </w:rPr>
        <w:t>篇代表性论文</w:t>
      </w:r>
      <w:r w:rsidR="00F6676D">
        <w:rPr>
          <w:rFonts w:ascii="Times New Roman" w:eastAsia="宋体" w:hAnsi="Times New Roman" w:cs="Times New Roman" w:hint="eastAsia"/>
          <w:sz w:val="24"/>
          <w:szCs w:val="24"/>
        </w:rPr>
        <w:t>被</w:t>
      </w:r>
      <w:r w:rsidR="00B93290">
        <w:rPr>
          <w:rFonts w:ascii="Times New Roman" w:eastAsia="宋体" w:hAnsi="Times New Roman" w:cs="Times New Roman" w:hint="eastAsia"/>
          <w:sz w:val="24"/>
          <w:szCs w:val="24"/>
        </w:rPr>
        <w:t>他引</w:t>
      </w:r>
      <w:r w:rsidR="00B93290">
        <w:rPr>
          <w:rFonts w:ascii="Times New Roman" w:eastAsia="宋体" w:hAnsi="Times New Roman" w:cs="Times New Roman" w:hint="eastAsia"/>
          <w:sz w:val="24"/>
          <w:szCs w:val="24"/>
        </w:rPr>
        <w:t>410</w:t>
      </w:r>
      <w:r w:rsidR="00B93290">
        <w:rPr>
          <w:rFonts w:ascii="Times New Roman" w:eastAsia="宋体" w:hAnsi="Times New Roman" w:cs="Times New Roman" w:hint="eastAsia"/>
          <w:sz w:val="24"/>
          <w:szCs w:val="24"/>
        </w:rPr>
        <w:t>余次，授权</w:t>
      </w:r>
      <w:r w:rsidR="00E853DD">
        <w:rPr>
          <w:rFonts w:ascii="Times New Roman" w:eastAsia="宋体" w:hAnsi="Times New Roman" w:cs="Times New Roman" w:hint="eastAsia"/>
          <w:sz w:val="24"/>
          <w:szCs w:val="24"/>
        </w:rPr>
        <w:t>相关</w:t>
      </w:r>
      <w:r w:rsidR="00B93290">
        <w:rPr>
          <w:rFonts w:ascii="Times New Roman" w:eastAsia="宋体" w:hAnsi="Times New Roman" w:cs="Times New Roman" w:hint="eastAsia"/>
          <w:sz w:val="24"/>
          <w:szCs w:val="24"/>
        </w:rPr>
        <w:t>发明</w:t>
      </w:r>
      <w:r w:rsidR="00B93290" w:rsidRPr="00734F7C">
        <w:rPr>
          <w:rFonts w:ascii="Times New Roman" w:eastAsia="宋体" w:hAnsi="Times New Roman" w:cs="Times New Roman" w:hint="eastAsia"/>
          <w:sz w:val="24"/>
          <w:szCs w:val="24"/>
        </w:rPr>
        <w:t>专利</w:t>
      </w:r>
      <w:r w:rsidR="00734F7C" w:rsidRPr="00543E5F">
        <w:rPr>
          <w:rFonts w:ascii="Times New Roman" w:eastAsia="宋体" w:hAnsi="Times New Roman" w:cs="Times New Roman"/>
          <w:sz w:val="24"/>
          <w:szCs w:val="24"/>
        </w:rPr>
        <w:t>8</w:t>
      </w:r>
      <w:r w:rsidR="00B93290" w:rsidRPr="00734F7C">
        <w:rPr>
          <w:rFonts w:ascii="Times New Roman" w:eastAsia="宋体" w:hAnsi="Times New Roman" w:cs="Times New Roman" w:hint="eastAsia"/>
          <w:sz w:val="24"/>
          <w:szCs w:val="24"/>
        </w:rPr>
        <w:t>项，</w:t>
      </w:r>
      <w:r w:rsidR="00F6676D" w:rsidRPr="00734F7C">
        <w:rPr>
          <w:rFonts w:ascii="Times New Roman" w:eastAsia="宋体" w:hAnsi="Times New Roman" w:cs="Times New Roman" w:hint="eastAsia"/>
          <w:sz w:val="24"/>
          <w:szCs w:val="24"/>
        </w:rPr>
        <w:t>研究</w:t>
      </w:r>
      <w:r w:rsidR="00B93290" w:rsidRPr="00734F7C">
        <w:rPr>
          <w:rFonts w:ascii="Times New Roman" w:eastAsia="宋体" w:hAnsi="Times New Roman" w:cs="Times New Roman" w:hint="eastAsia"/>
          <w:sz w:val="24"/>
          <w:szCs w:val="24"/>
        </w:rPr>
        <w:t>成果</w:t>
      </w:r>
      <w:r w:rsidRPr="00953D0F">
        <w:rPr>
          <w:rFonts w:ascii="Times New Roman" w:eastAsia="宋体" w:hAnsi="Times New Roman" w:cs="Times New Roman"/>
          <w:sz w:val="24"/>
          <w:szCs w:val="24"/>
        </w:rPr>
        <w:t>完善</w:t>
      </w:r>
      <w:r w:rsidR="00F3237F">
        <w:rPr>
          <w:rFonts w:ascii="Times New Roman" w:eastAsia="宋体" w:hAnsi="Times New Roman" w:cs="Times New Roman" w:hint="eastAsia"/>
          <w:sz w:val="24"/>
          <w:szCs w:val="24"/>
        </w:rPr>
        <w:t>并丰富</w:t>
      </w:r>
      <w:r w:rsidRPr="00953D0F">
        <w:rPr>
          <w:rFonts w:ascii="Times New Roman" w:eastAsia="宋体" w:hAnsi="Times New Roman" w:cs="Times New Roman"/>
          <w:sz w:val="24"/>
          <w:szCs w:val="24"/>
        </w:rPr>
        <w:t>了搅拌摩擦焊接理论，获得了国内外同行广泛引用与跟踪研究，</w:t>
      </w:r>
      <w:r w:rsidR="00214A9A" w:rsidRPr="00953D0F">
        <w:rPr>
          <w:rFonts w:ascii="Times New Roman" w:eastAsia="宋体" w:hAnsi="Times New Roman" w:cs="Times New Roman"/>
          <w:sz w:val="24"/>
          <w:szCs w:val="24"/>
        </w:rPr>
        <w:t>产生了重要的学术影响。</w:t>
      </w:r>
      <w:r w:rsidR="00A6711E" w:rsidRPr="00953D0F">
        <w:rPr>
          <w:rFonts w:ascii="Times New Roman" w:eastAsia="宋体" w:hAnsi="Times New Roman" w:cs="Times New Roman"/>
          <w:sz w:val="24"/>
          <w:szCs w:val="24"/>
        </w:rPr>
        <w:t>如</w:t>
      </w:r>
      <w:r w:rsidR="00B00EF1" w:rsidRPr="00953D0F">
        <w:rPr>
          <w:rFonts w:ascii="Times New Roman" w:eastAsia="宋体" w:hAnsi="Times New Roman" w:cs="Times New Roman"/>
          <w:sz w:val="24"/>
          <w:szCs w:val="24"/>
        </w:rPr>
        <w:t>山东大学武传松教授团队在</w:t>
      </w:r>
      <w:r w:rsidR="00B00EF1" w:rsidRPr="00953D0F">
        <w:rPr>
          <w:rFonts w:ascii="Times New Roman" w:eastAsia="宋体" w:hAnsi="Times New Roman" w:cs="Times New Roman"/>
          <w:sz w:val="24"/>
          <w:szCs w:val="24"/>
        </w:rPr>
        <w:t>J Manuf Process</w:t>
      </w:r>
      <w:r w:rsidR="00DF6C42">
        <w:rPr>
          <w:rFonts w:ascii="Times New Roman" w:eastAsia="宋体" w:hAnsi="Times New Roman" w:cs="Times New Roman"/>
          <w:sz w:val="24"/>
          <w:szCs w:val="24"/>
        </w:rPr>
        <w:t xml:space="preserve"> </w:t>
      </w:r>
      <w:r w:rsidR="00B00EF1" w:rsidRPr="00953D0F">
        <w:rPr>
          <w:rFonts w:ascii="Times New Roman" w:eastAsia="宋体" w:hAnsi="Times New Roman" w:cs="Times New Roman"/>
          <w:sz w:val="24"/>
          <w:szCs w:val="24"/>
        </w:rPr>
        <w:t>(2017</w:t>
      </w:r>
      <w:r w:rsidR="00DF6C42">
        <w:rPr>
          <w:rFonts w:ascii="Times New Roman" w:eastAsia="宋体" w:hAnsi="Times New Roman" w:cs="Times New Roman" w:hint="eastAsia"/>
          <w:sz w:val="24"/>
          <w:szCs w:val="24"/>
        </w:rPr>
        <w:t>,</w:t>
      </w:r>
      <w:r w:rsidR="00DF6C42">
        <w:rPr>
          <w:rFonts w:ascii="Times New Roman" w:eastAsia="宋体" w:hAnsi="Times New Roman" w:cs="Times New Roman"/>
          <w:sz w:val="24"/>
          <w:szCs w:val="24"/>
        </w:rPr>
        <w:t xml:space="preserve"> 30: 385-395</w:t>
      </w:r>
      <w:r w:rsidR="00B00EF1" w:rsidRPr="00953D0F">
        <w:rPr>
          <w:rFonts w:ascii="Times New Roman" w:eastAsia="宋体" w:hAnsi="Times New Roman" w:cs="Times New Roman"/>
          <w:sz w:val="24"/>
          <w:szCs w:val="24"/>
        </w:rPr>
        <w:t>)</w:t>
      </w:r>
      <w:r w:rsidR="00B00EF1" w:rsidRPr="00953D0F">
        <w:rPr>
          <w:rFonts w:ascii="Times New Roman" w:eastAsia="宋体" w:hAnsi="Times New Roman" w:cs="Times New Roman"/>
          <w:sz w:val="24"/>
          <w:szCs w:val="24"/>
        </w:rPr>
        <w:t>发文</w:t>
      </w:r>
      <w:r w:rsidR="0042518A">
        <w:rPr>
          <w:rFonts w:ascii="Times New Roman" w:eastAsia="宋体" w:hAnsi="Times New Roman" w:cs="Times New Roman" w:hint="eastAsia"/>
          <w:sz w:val="24"/>
          <w:szCs w:val="24"/>
        </w:rPr>
        <w:t>正面</w:t>
      </w:r>
      <w:r w:rsidR="00B00EF1" w:rsidRPr="00953D0F">
        <w:rPr>
          <w:rFonts w:ascii="Times New Roman" w:eastAsia="宋体" w:hAnsi="Times New Roman" w:cs="Times New Roman"/>
          <w:sz w:val="24"/>
          <w:szCs w:val="24"/>
        </w:rPr>
        <w:t>评价该项目</w:t>
      </w:r>
      <w:r w:rsidR="0042518A" w:rsidRPr="00257B7C">
        <w:rPr>
          <w:rFonts w:hint="eastAsia"/>
          <w:kern w:val="0"/>
          <w:sz w:val="24"/>
        </w:rPr>
        <w:t>调控垫板热耗散</w:t>
      </w:r>
      <w:r w:rsidR="00B00EF1" w:rsidRPr="00953D0F">
        <w:rPr>
          <w:rFonts w:ascii="Times New Roman" w:eastAsia="宋体" w:hAnsi="Times New Roman" w:cs="Times New Roman"/>
          <w:sz w:val="24"/>
          <w:szCs w:val="24"/>
        </w:rPr>
        <w:t>成果：</w:t>
      </w:r>
      <w:r w:rsidR="00734F7C">
        <w:rPr>
          <w:rFonts w:ascii="Times New Roman" w:eastAsia="宋体" w:hAnsi="Times New Roman" w:cs="Times New Roman" w:hint="eastAsia"/>
          <w:sz w:val="24"/>
          <w:szCs w:val="24"/>
        </w:rPr>
        <w:t>“</w:t>
      </w:r>
      <w:r w:rsidR="00B00EF1" w:rsidRPr="00734F7C">
        <w:rPr>
          <w:rFonts w:ascii="Times New Roman" w:eastAsia="宋体" w:hAnsi="Times New Roman" w:cs="Times New Roman" w:hint="eastAsia"/>
          <w:sz w:val="24"/>
          <w:szCs w:val="24"/>
        </w:rPr>
        <w:t>与钢垫板相比</w:t>
      </w:r>
      <w:r w:rsidR="00734F7C" w:rsidRPr="00543E5F">
        <w:rPr>
          <w:rFonts w:ascii="Times New Roman" w:eastAsia="宋体" w:hAnsi="Times New Roman" w:cs="Times New Roman" w:hint="eastAsia"/>
          <w:sz w:val="24"/>
          <w:szCs w:val="24"/>
        </w:rPr>
        <w:t>，</w:t>
      </w:r>
      <w:r w:rsidR="00B00EF1" w:rsidRPr="00734F7C">
        <w:rPr>
          <w:rFonts w:ascii="Times New Roman" w:eastAsia="宋体" w:hAnsi="Times New Roman" w:cs="Times New Roman" w:hint="eastAsia"/>
          <w:sz w:val="24"/>
          <w:szCs w:val="24"/>
        </w:rPr>
        <w:t>搅拌摩擦焊接过程中采用复合垫板焊缝可获得更细的析出相</w:t>
      </w:r>
      <w:r w:rsidR="00734F7C">
        <w:rPr>
          <w:rFonts w:ascii="Times New Roman" w:eastAsia="宋体" w:hAnsi="Times New Roman" w:cs="Times New Roman" w:hint="eastAsia"/>
          <w:sz w:val="24"/>
          <w:szCs w:val="24"/>
        </w:rPr>
        <w:t>”</w:t>
      </w:r>
      <w:r w:rsidR="00B35C68" w:rsidRPr="00734F7C">
        <w:rPr>
          <w:rFonts w:ascii="Times New Roman" w:eastAsia="宋体" w:hAnsi="Times New Roman" w:cs="Times New Roman" w:hint="eastAsia"/>
          <w:sz w:val="24"/>
          <w:szCs w:val="24"/>
        </w:rPr>
        <w:t>；</w:t>
      </w:r>
      <w:r w:rsidR="00214A9A" w:rsidRPr="00734F7C">
        <w:rPr>
          <w:rFonts w:ascii="Times New Roman" w:eastAsia="宋体" w:hAnsi="Times New Roman" w:cs="Times New Roman"/>
          <w:sz w:val="24"/>
          <w:szCs w:val="24"/>
        </w:rPr>
        <w:t>哈尔滨工业大学黄永宪</w:t>
      </w:r>
      <w:r w:rsidR="00214A9A" w:rsidRPr="00734F7C">
        <w:rPr>
          <w:rFonts w:ascii="Times New Roman" w:eastAsia="宋体" w:hAnsi="Times New Roman" w:cs="Times New Roman" w:hint="eastAsia"/>
          <w:sz w:val="24"/>
          <w:szCs w:val="24"/>
        </w:rPr>
        <w:t>教授在</w:t>
      </w:r>
      <w:r w:rsidR="00214A9A" w:rsidRPr="00734F7C">
        <w:rPr>
          <w:rFonts w:ascii="Times New Roman" w:eastAsia="宋体" w:hAnsi="Times New Roman" w:cs="Times New Roman"/>
          <w:sz w:val="24"/>
          <w:szCs w:val="24"/>
        </w:rPr>
        <w:t>Prog Mater Sci</w:t>
      </w:r>
      <w:r w:rsidR="00DF6C42">
        <w:rPr>
          <w:rFonts w:ascii="Times New Roman" w:eastAsia="宋体" w:hAnsi="Times New Roman" w:cs="Times New Roman"/>
          <w:sz w:val="24"/>
          <w:szCs w:val="24"/>
        </w:rPr>
        <w:t xml:space="preserve"> </w:t>
      </w:r>
      <w:r w:rsidR="00214A9A" w:rsidRPr="00734F7C">
        <w:rPr>
          <w:rFonts w:ascii="Times New Roman" w:eastAsia="宋体" w:hAnsi="Times New Roman" w:cs="Times New Roman"/>
          <w:sz w:val="24"/>
          <w:szCs w:val="24"/>
        </w:rPr>
        <w:t>(2021</w:t>
      </w:r>
      <w:r w:rsidR="00DF6C42">
        <w:rPr>
          <w:rFonts w:ascii="Times New Roman" w:eastAsia="宋体" w:hAnsi="Times New Roman" w:cs="Times New Roman"/>
          <w:sz w:val="24"/>
          <w:szCs w:val="24"/>
        </w:rPr>
        <w:t>, 115: 100706</w:t>
      </w:r>
      <w:r w:rsidR="00214A9A" w:rsidRPr="00734F7C">
        <w:rPr>
          <w:rFonts w:ascii="Times New Roman" w:eastAsia="宋体" w:hAnsi="Times New Roman" w:cs="Times New Roman"/>
          <w:sz w:val="24"/>
          <w:szCs w:val="24"/>
        </w:rPr>
        <w:t>)</w:t>
      </w:r>
      <w:r w:rsidR="00214A9A" w:rsidRPr="00734F7C">
        <w:rPr>
          <w:rFonts w:ascii="Times New Roman" w:eastAsia="宋体" w:hAnsi="Times New Roman" w:cs="Times New Roman" w:hint="eastAsia"/>
          <w:sz w:val="24"/>
          <w:szCs w:val="24"/>
        </w:rPr>
        <w:t>上引用了</w:t>
      </w:r>
      <w:r w:rsidR="00F6676D" w:rsidRPr="00543E5F">
        <w:rPr>
          <w:rFonts w:ascii="Times New Roman" w:eastAsia="宋体" w:hAnsi="Times New Roman" w:cs="Times New Roman" w:hint="eastAsia"/>
          <w:sz w:val="24"/>
          <w:szCs w:val="24"/>
        </w:rPr>
        <w:t>多篇次</w:t>
      </w:r>
      <w:r w:rsidR="00214A9A" w:rsidRPr="00734F7C">
        <w:rPr>
          <w:rFonts w:ascii="Times New Roman" w:eastAsia="宋体" w:hAnsi="Times New Roman" w:cs="Times New Roman" w:hint="eastAsia"/>
          <w:sz w:val="24"/>
          <w:szCs w:val="24"/>
        </w:rPr>
        <w:t>该项目关于搅拌摩擦焊接头各向异性响应的论述</w:t>
      </w:r>
      <w:r w:rsidR="00734F7C" w:rsidRPr="00543E5F">
        <w:rPr>
          <w:rFonts w:ascii="Times New Roman" w:eastAsia="宋体" w:hAnsi="Times New Roman" w:cs="Times New Roman" w:hint="eastAsia"/>
          <w:sz w:val="24"/>
          <w:szCs w:val="24"/>
        </w:rPr>
        <w:t>与</w:t>
      </w:r>
      <w:r w:rsidR="00214A9A" w:rsidRPr="00734F7C">
        <w:rPr>
          <w:rFonts w:ascii="Times New Roman" w:eastAsia="宋体" w:hAnsi="Times New Roman" w:cs="Times New Roman" w:hint="eastAsia"/>
          <w:sz w:val="24"/>
          <w:szCs w:val="24"/>
        </w:rPr>
        <w:t>双轴肩搅拌摩擦焊接头连接区缺陷形成机制</w:t>
      </w:r>
      <w:r w:rsidR="00734F7C" w:rsidRPr="00543E5F">
        <w:rPr>
          <w:rFonts w:ascii="Times New Roman" w:eastAsia="宋体" w:hAnsi="Times New Roman" w:cs="Times New Roman" w:hint="eastAsia"/>
          <w:sz w:val="24"/>
          <w:szCs w:val="24"/>
        </w:rPr>
        <w:t>的解释</w:t>
      </w:r>
      <w:r w:rsidR="00B35C68" w:rsidRPr="00734F7C">
        <w:rPr>
          <w:rFonts w:ascii="Times New Roman" w:eastAsia="宋体" w:hAnsi="Times New Roman" w:cs="Times New Roman" w:hint="eastAsia"/>
          <w:sz w:val="24"/>
          <w:szCs w:val="24"/>
        </w:rPr>
        <w:t>；</w:t>
      </w:r>
      <w:r w:rsidR="00B35C68" w:rsidRPr="00953D0F">
        <w:rPr>
          <w:rFonts w:ascii="Times New Roman" w:eastAsia="宋体" w:hAnsi="Times New Roman" w:cs="Times New Roman"/>
          <w:sz w:val="24"/>
          <w:szCs w:val="24"/>
        </w:rPr>
        <w:t>中科院金属研究所马宗义研究员团队在</w:t>
      </w:r>
      <w:r w:rsidR="00B35C68" w:rsidRPr="00953D0F">
        <w:rPr>
          <w:rFonts w:ascii="Times New Roman" w:eastAsia="宋体" w:hAnsi="Times New Roman" w:cs="Times New Roman"/>
          <w:sz w:val="24"/>
          <w:szCs w:val="24"/>
        </w:rPr>
        <w:t>J Mater Sci Technol</w:t>
      </w:r>
      <w:r w:rsidR="00B35C68" w:rsidRPr="00953D0F">
        <w:rPr>
          <w:rFonts w:ascii="Times New Roman" w:eastAsia="宋体" w:hAnsi="Times New Roman" w:cs="Times New Roman"/>
          <w:sz w:val="24"/>
          <w:szCs w:val="24"/>
        </w:rPr>
        <w:t>（</w:t>
      </w:r>
      <w:r w:rsidR="00B35C68" w:rsidRPr="00953D0F">
        <w:rPr>
          <w:rFonts w:ascii="Times New Roman" w:eastAsia="宋体" w:hAnsi="Times New Roman" w:cs="Times New Roman"/>
          <w:sz w:val="24"/>
          <w:szCs w:val="24"/>
        </w:rPr>
        <w:t>2016</w:t>
      </w:r>
      <w:r w:rsidR="00DF6C42">
        <w:rPr>
          <w:rFonts w:ascii="Times New Roman" w:eastAsia="宋体" w:hAnsi="Times New Roman" w:cs="Times New Roman"/>
          <w:sz w:val="24"/>
          <w:szCs w:val="24"/>
        </w:rPr>
        <w:t>, 32: 76-88</w:t>
      </w:r>
      <w:r w:rsidR="00B35C68" w:rsidRPr="00953D0F">
        <w:rPr>
          <w:rFonts w:ascii="Times New Roman" w:eastAsia="宋体" w:hAnsi="Times New Roman" w:cs="Times New Roman"/>
          <w:sz w:val="24"/>
          <w:szCs w:val="24"/>
        </w:rPr>
        <w:t>）</w:t>
      </w:r>
      <w:r w:rsidR="00F6676D">
        <w:rPr>
          <w:rFonts w:ascii="Times New Roman" w:eastAsia="宋体" w:hAnsi="Times New Roman" w:cs="Times New Roman" w:hint="eastAsia"/>
          <w:sz w:val="24"/>
          <w:szCs w:val="24"/>
        </w:rPr>
        <w:t>的论文中对项目</w:t>
      </w:r>
      <w:r w:rsidR="0042518A">
        <w:rPr>
          <w:rFonts w:ascii="Times New Roman" w:eastAsia="宋体" w:hAnsi="Times New Roman" w:cs="Times New Roman" w:hint="eastAsia"/>
          <w:sz w:val="24"/>
          <w:szCs w:val="24"/>
        </w:rPr>
        <w:t>消除接头缺陷</w:t>
      </w:r>
      <w:r w:rsidR="00F6676D">
        <w:rPr>
          <w:rFonts w:ascii="Times New Roman" w:eastAsia="宋体" w:hAnsi="Times New Roman" w:cs="Times New Roman" w:hint="eastAsia"/>
          <w:sz w:val="24"/>
          <w:szCs w:val="24"/>
        </w:rPr>
        <w:t>成果正面</w:t>
      </w:r>
      <w:r w:rsidR="00B35C68" w:rsidRPr="00953D0F">
        <w:rPr>
          <w:rFonts w:ascii="Times New Roman" w:eastAsia="宋体" w:hAnsi="Times New Roman" w:cs="Times New Roman"/>
          <w:sz w:val="24"/>
          <w:szCs w:val="24"/>
        </w:rPr>
        <w:t>评价</w:t>
      </w:r>
      <w:r w:rsidR="00076AB4" w:rsidRPr="00953D0F">
        <w:rPr>
          <w:rFonts w:ascii="Times New Roman" w:eastAsia="宋体" w:hAnsi="Times New Roman" w:cs="Times New Roman"/>
          <w:sz w:val="24"/>
          <w:szCs w:val="24"/>
        </w:rPr>
        <w:t>：</w:t>
      </w:r>
      <w:r w:rsidR="00734F7C">
        <w:rPr>
          <w:rFonts w:ascii="Times New Roman" w:eastAsia="宋体" w:hAnsi="Times New Roman" w:cs="Times New Roman" w:hint="eastAsia"/>
          <w:sz w:val="24"/>
          <w:szCs w:val="24"/>
        </w:rPr>
        <w:t>“</w:t>
      </w:r>
      <w:r w:rsidR="00076AB4" w:rsidRPr="00953D0F">
        <w:rPr>
          <w:rFonts w:ascii="Times New Roman" w:eastAsia="宋体" w:hAnsi="Times New Roman" w:cs="Times New Roman"/>
          <w:sz w:val="24"/>
          <w:szCs w:val="24"/>
        </w:rPr>
        <w:t>提出了一种有效消除搅拌摩擦点焊</w:t>
      </w:r>
      <w:r w:rsidR="00076AB4" w:rsidRPr="00953D0F">
        <w:rPr>
          <w:rFonts w:ascii="Times New Roman" w:eastAsia="宋体" w:hAnsi="Times New Roman" w:cs="Times New Roman"/>
          <w:sz w:val="24"/>
          <w:szCs w:val="24"/>
        </w:rPr>
        <w:t>Hook</w:t>
      </w:r>
      <w:r w:rsidR="00076AB4" w:rsidRPr="00953D0F">
        <w:rPr>
          <w:rFonts w:ascii="Times New Roman" w:eastAsia="宋体" w:hAnsi="Times New Roman" w:cs="Times New Roman"/>
          <w:sz w:val="24"/>
          <w:szCs w:val="24"/>
        </w:rPr>
        <w:t>缺陷的方法，显著提升了接头力学性能</w:t>
      </w:r>
      <w:r w:rsidR="00734F7C">
        <w:rPr>
          <w:rFonts w:ascii="Times New Roman" w:eastAsia="宋体" w:hAnsi="Times New Roman" w:cs="Times New Roman" w:hint="eastAsia"/>
          <w:sz w:val="24"/>
          <w:szCs w:val="24"/>
        </w:rPr>
        <w:t>”</w:t>
      </w:r>
      <w:r w:rsidR="00076AB4" w:rsidRPr="00953D0F">
        <w:rPr>
          <w:rFonts w:ascii="Times New Roman" w:eastAsia="宋体" w:hAnsi="Times New Roman" w:cs="Times New Roman"/>
          <w:sz w:val="24"/>
          <w:szCs w:val="24"/>
        </w:rPr>
        <w:t>。</w:t>
      </w:r>
      <w:r w:rsidR="00B35C68" w:rsidRPr="00953D0F">
        <w:rPr>
          <w:rFonts w:ascii="Times New Roman" w:eastAsia="宋体" w:hAnsi="Times New Roman" w:cs="Times New Roman"/>
          <w:sz w:val="24"/>
          <w:szCs w:val="24"/>
        </w:rPr>
        <w:t>在</w:t>
      </w:r>
      <w:r w:rsidR="00F6676D">
        <w:rPr>
          <w:rFonts w:ascii="Times New Roman" w:eastAsia="宋体" w:hAnsi="Times New Roman" w:cs="Times New Roman" w:hint="eastAsia"/>
          <w:sz w:val="24"/>
          <w:szCs w:val="24"/>
        </w:rPr>
        <w:t>项目执行</w:t>
      </w:r>
      <w:r w:rsidR="00214A9A" w:rsidRPr="00953D0F">
        <w:rPr>
          <w:rFonts w:ascii="Times New Roman" w:eastAsia="宋体" w:hAnsi="Times New Roman" w:cs="Times New Roman"/>
          <w:sz w:val="24"/>
          <w:szCs w:val="24"/>
        </w:rPr>
        <w:t>期间，李文亚</w:t>
      </w:r>
      <w:r w:rsidR="004974C1">
        <w:rPr>
          <w:rFonts w:ascii="Times New Roman" w:eastAsia="宋体" w:hAnsi="Times New Roman" w:cs="Times New Roman" w:hint="eastAsia"/>
          <w:sz w:val="24"/>
          <w:szCs w:val="24"/>
        </w:rPr>
        <w:t>教授</w:t>
      </w:r>
      <w:r w:rsidR="00214A9A" w:rsidRPr="00953D0F">
        <w:rPr>
          <w:rFonts w:ascii="Times New Roman" w:eastAsia="宋体" w:hAnsi="Times New Roman" w:cs="Times New Roman"/>
          <w:sz w:val="24"/>
          <w:szCs w:val="24"/>
        </w:rPr>
        <w:t>受邀担任</w:t>
      </w:r>
      <w:r w:rsidR="002C59D3" w:rsidRPr="00953D0F">
        <w:rPr>
          <w:rFonts w:ascii="Times New Roman" w:eastAsia="宋体" w:hAnsi="Times New Roman" w:cs="Times New Roman"/>
          <w:sz w:val="24"/>
          <w:szCs w:val="24"/>
        </w:rPr>
        <w:t>Weld World</w:t>
      </w:r>
      <w:r w:rsidR="002C59D3" w:rsidRPr="00953D0F">
        <w:rPr>
          <w:rFonts w:ascii="Times New Roman" w:eastAsia="宋体" w:hAnsi="Times New Roman" w:cs="Times New Roman"/>
          <w:sz w:val="24"/>
          <w:szCs w:val="24"/>
        </w:rPr>
        <w:t>副主编，</w:t>
      </w:r>
      <w:r w:rsidR="00214A9A" w:rsidRPr="00953D0F">
        <w:rPr>
          <w:rFonts w:ascii="Times New Roman" w:eastAsia="宋体" w:hAnsi="Times New Roman" w:cs="Times New Roman"/>
          <w:sz w:val="24"/>
          <w:szCs w:val="24"/>
        </w:rPr>
        <w:t>Weld Int</w:t>
      </w:r>
      <w:r w:rsidR="00214A9A" w:rsidRPr="00953D0F">
        <w:rPr>
          <w:rFonts w:ascii="Times New Roman" w:eastAsia="宋体" w:hAnsi="Times New Roman" w:cs="Times New Roman"/>
          <w:sz w:val="24"/>
          <w:szCs w:val="24"/>
        </w:rPr>
        <w:t>副主编，</w:t>
      </w:r>
      <w:r w:rsidR="00214A9A" w:rsidRPr="00953D0F">
        <w:rPr>
          <w:rFonts w:ascii="Times New Roman" w:eastAsia="宋体" w:hAnsi="Times New Roman" w:cs="Times New Roman"/>
          <w:sz w:val="24"/>
          <w:szCs w:val="24"/>
        </w:rPr>
        <w:t>Int J Min Met Mater</w:t>
      </w:r>
      <w:r w:rsidR="00214A9A" w:rsidRPr="00953D0F">
        <w:rPr>
          <w:rFonts w:ascii="Times New Roman" w:eastAsia="宋体" w:hAnsi="Times New Roman" w:cs="Times New Roman"/>
          <w:sz w:val="24"/>
          <w:szCs w:val="24"/>
        </w:rPr>
        <w:t>学科编辑</w:t>
      </w:r>
      <w:r w:rsidR="00214A9A" w:rsidRPr="00953D0F">
        <w:rPr>
          <w:rFonts w:ascii="Times New Roman" w:eastAsia="宋体" w:hAnsi="Times New Roman" w:cs="Times New Roman"/>
          <w:sz w:val="24"/>
          <w:szCs w:val="24"/>
        </w:rPr>
        <w:t>/</w:t>
      </w:r>
      <w:r w:rsidR="00214A9A" w:rsidRPr="00953D0F">
        <w:rPr>
          <w:rFonts w:ascii="Times New Roman" w:eastAsia="宋体" w:hAnsi="Times New Roman" w:cs="Times New Roman"/>
          <w:sz w:val="24"/>
          <w:szCs w:val="24"/>
        </w:rPr>
        <w:t>编委，</w:t>
      </w:r>
      <w:r w:rsidR="00214A9A" w:rsidRPr="00953D0F">
        <w:rPr>
          <w:rFonts w:ascii="Times New Roman" w:eastAsia="宋体" w:hAnsi="Times New Roman" w:cs="Times New Roman"/>
          <w:sz w:val="24"/>
          <w:szCs w:val="24"/>
        </w:rPr>
        <w:t>Sc</w:t>
      </w:r>
      <w:r w:rsidR="002C59D3">
        <w:rPr>
          <w:rFonts w:ascii="Times New Roman" w:eastAsia="宋体" w:hAnsi="Times New Roman" w:cs="Times New Roman" w:hint="eastAsia"/>
          <w:sz w:val="24"/>
          <w:szCs w:val="24"/>
        </w:rPr>
        <w:t>i</w:t>
      </w:r>
      <w:r w:rsidR="00214A9A" w:rsidRPr="00953D0F">
        <w:rPr>
          <w:rFonts w:ascii="Times New Roman" w:eastAsia="宋体" w:hAnsi="Times New Roman" w:cs="Times New Roman"/>
          <w:sz w:val="24"/>
          <w:szCs w:val="24"/>
        </w:rPr>
        <w:t xml:space="preserve"> Technol Weld Joi</w:t>
      </w:r>
      <w:r w:rsidR="00214A9A" w:rsidRPr="00953D0F">
        <w:rPr>
          <w:rFonts w:ascii="Times New Roman" w:eastAsia="宋体" w:hAnsi="Times New Roman" w:cs="Times New Roman"/>
          <w:sz w:val="24"/>
          <w:szCs w:val="24"/>
        </w:rPr>
        <w:t>、</w:t>
      </w:r>
      <w:r w:rsidR="00214A9A" w:rsidRPr="00953D0F">
        <w:rPr>
          <w:rFonts w:ascii="Times New Roman" w:eastAsia="宋体" w:hAnsi="Times New Roman" w:cs="Times New Roman"/>
          <w:sz w:val="24"/>
          <w:szCs w:val="24"/>
        </w:rPr>
        <w:t>J Mater Sci Technol</w:t>
      </w:r>
      <w:r w:rsidR="00214A9A" w:rsidRPr="00953D0F">
        <w:rPr>
          <w:rFonts w:ascii="Times New Roman" w:eastAsia="宋体" w:hAnsi="Times New Roman" w:cs="Times New Roman"/>
          <w:sz w:val="24"/>
          <w:szCs w:val="24"/>
        </w:rPr>
        <w:t>、焊接学报等编委，国际焊接学会压力焊</w:t>
      </w:r>
      <w:bookmarkStart w:id="6" w:name="OLE_LINK3"/>
      <w:r w:rsidR="00214A9A" w:rsidRPr="00953D0F">
        <w:rPr>
          <w:rFonts w:ascii="Times New Roman" w:eastAsia="宋体" w:hAnsi="Times New Roman" w:cs="Times New Roman"/>
          <w:sz w:val="24"/>
          <w:szCs w:val="24"/>
        </w:rPr>
        <w:t>专委会</w:t>
      </w:r>
      <w:bookmarkEnd w:id="6"/>
      <w:r w:rsidR="00214A9A" w:rsidRPr="00953D0F">
        <w:rPr>
          <w:rFonts w:ascii="Times New Roman" w:eastAsia="宋体" w:hAnsi="Times New Roman" w:cs="Times New Roman"/>
          <w:sz w:val="24"/>
          <w:szCs w:val="24"/>
        </w:rPr>
        <w:t>摩擦焊分会主席</w:t>
      </w:r>
      <w:r w:rsidR="00AE0B48">
        <w:rPr>
          <w:rFonts w:ascii="Times New Roman" w:eastAsia="宋体" w:hAnsi="Times New Roman" w:cs="Times New Roman" w:hint="eastAsia"/>
          <w:sz w:val="24"/>
          <w:szCs w:val="24"/>
        </w:rPr>
        <w:t>以及</w:t>
      </w:r>
      <w:r w:rsidR="00AE0B48" w:rsidRPr="00AE0B48">
        <w:rPr>
          <w:rFonts w:ascii="Times New Roman" w:eastAsia="宋体" w:hAnsi="Times New Roman" w:cs="Times New Roman" w:hint="eastAsia"/>
          <w:sz w:val="24"/>
          <w:szCs w:val="24"/>
        </w:rPr>
        <w:t>固相增材分会共同主席</w:t>
      </w:r>
      <w:r w:rsidR="00AE0B48">
        <w:rPr>
          <w:rFonts w:ascii="Times New Roman" w:eastAsia="宋体" w:hAnsi="Times New Roman" w:cs="Times New Roman" w:hint="eastAsia"/>
          <w:sz w:val="24"/>
          <w:szCs w:val="24"/>
        </w:rPr>
        <w:t>、</w:t>
      </w:r>
      <w:r w:rsidR="00214A9A" w:rsidRPr="00953D0F">
        <w:rPr>
          <w:rFonts w:ascii="Times New Roman" w:eastAsia="宋体" w:hAnsi="Times New Roman" w:cs="Times New Roman"/>
          <w:sz w:val="24"/>
          <w:szCs w:val="24"/>
        </w:rPr>
        <w:t>中国机械工程学会焊接分会常委</w:t>
      </w:r>
      <w:r w:rsidR="00AE0B48">
        <w:rPr>
          <w:rFonts w:ascii="Times New Roman" w:eastAsia="宋体" w:hAnsi="Times New Roman" w:cs="Times New Roman" w:hint="eastAsia"/>
          <w:sz w:val="24"/>
          <w:szCs w:val="24"/>
        </w:rPr>
        <w:t>、</w:t>
      </w:r>
      <w:r w:rsidR="00AE0B48" w:rsidRPr="00AE0B48">
        <w:rPr>
          <w:rFonts w:ascii="Times New Roman" w:eastAsia="宋体" w:hAnsi="Times New Roman" w:cs="Times New Roman" w:hint="eastAsia"/>
          <w:sz w:val="24"/>
          <w:szCs w:val="24"/>
        </w:rPr>
        <w:t>中国机械工程学会焊接分会压力焊</w:t>
      </w:r>
      <w:r w:rsidR="00AE0B48" w:rsidRPr="00953D0F">
        <w:rPr>
          <w:rFonts w:ascii="Times New Roman" w:eastAsia="宋体" w:hAnsi="Times New Roman" w:cs="Times New Roman"/>
          <w:sz w:val="24"/>
          <w:szCs w:val="24"/>
        </w:rPr>
        <w:t>专委会</w:t>
      </w:r>
      <w:r w:rsidR="00AE0B48" w:rsidRPr="00AE0B48">
        <w:rPr>
          <w:rFonts w:ascii="Times New Roman" w:eastAsia="宋体" w:hAnsi="Times New Roman" w:cs="Times New Roman" w:hint="eastAsia"/>
          <w:sz w:val="24"/>
          <w:szCs w:val="24"/>
        </w:rPr>
        <w:t>主任</w:t>
      </w:r>
      <w:r w:rsidR="00AE0B48">
        <w:rPr>
          <w:rFonts w:ascii="Times New Roman" w:eastAsia="宋体" w:hAnsi="Times New Roman" w:cs="Times New Roman" w:hint="eastAsia"/>
          <w:sz w:val="24"/>
          <w:szCs w:val="24"/>
        </w:rPr>
        <w:t>、</w:t>
      </w:r>
      <w:r w:rsidR="001A0D0B" w:rsidRPr="001A0D0B">
        <w:rPr>
          <w:rFonts w:ascii="Times New Roman" w:eastAsia="宋体" w:hAnsi="Times New Roman" w:cs="Times New Roman" w:hint="eastAsia"/>
          <w:sz w:val="24"/>
          <w:szCs w:val="24"/>
        </w:rPr>
        <w:t>陕西省机械工程学会焊接分会</w:t>
      </w:r>
      <w:r w:rsidR="001A0D0B">
        <w:rPr>
          <w:rFonts w:ascii="Times New Roman" w:eastAsia="宋体" w:hAnsi="Times New Roman" w:cs="Times New Roman" w:hint="eastAsia"/>
          <w:sz w:val="24"/>
          <w:szCs w:val="24"/>
        </w:rPr>
        <w:t>主任、</w:t>
      </w:r>
      <w:r w:rsidR="00AE0B48" w:rsidRPr="00AE0B48">
        <w:rPr>
          <w:rFonts w:ascii="Times New Roman" w:eastAsia="宋体" w:hAnsi="Times New Roman" w:cs="Times New Roman" w:hint="eastAsia"/>
          <w:sz w:val="24"/>
          <w:szCs w:val="24"/>
        </w:rPr>
        <w:t>中国有色金属学会先进焊接与连接</w:t>
      </w:r>
      <w:r w:rsidR="00AE0B48" w:rsidRPr="00953D0F">
        <w:rPr>
          <w:rFonts w:ascii="Times New Roman" w:eastAsia="宋体" w:hAnsi="Times New Roman" w:cs="Times New Roman"/>
          <w:sz w:val="24"/>
          <w:szCs w:val="24"/>
        </w:rPr>
        <w:t>专委会</w:t>
      </w:r>
      <w:r w:rsidR="00AE0B48" w:rsidRPr="00AE0B48">
        <w:rPr>
          <w:rFonts w:ascii="Times New Roman" w:eastAsia="宋体" w:hAnsi="Times New Roman" w:cs="Times New Roman" w:hint="eastAsia"/>
          <w:sz w:val="24"/>
          <w:szCs w:val="24"/>
        </w:rPr>
        <w:t>副主任</w:t>
      </w:r>
      <w:r w:rsidR="001A0D0B">
        <w:rPr>
          <w:rFonts w:ascii="Times New Roman" w:eastAsia="宋体" w:hAnsi="Times New Roman" w:cs="Times New Roman" w:hint="eastAsia"/>
          <w:sz w:val="24"/>
          <w:szCs w:val="24"/>
        </w:rPr>
        <w:t>、</w:t>
      </w:r>
      <w:r w:rsidR="001A0D0B" w:rsidRPr="001A0D0B">
        <w:rPr>
          <w:rFonts w:ascii="Times New Roman" w:eastAsia="宋体" w:hAnsi="Times New Roman" w:cs="Times New Roman" w:hint="eastAsia"/>
          <w:sz w:val="24"/>
          <w:szCs w:val="24"/>
        </w:rPr>
        <w:t>中国机械工业教育协会高等工程教育第四届焊接技术与工程专业教学委员会</w:t>
      </w:r>
      <w:r w:rsidR="001A0D0B">
        <w:rPr>
          <w:rFonts w:ascii="Times New Roman" w:eastAsia="宋体" w:hAnsi="Times New Roman" w:cs="Times New Roman" w:hint="eastAsia"/>
          <w:sz w:val="24"/>
          <w:szCs w:val="24"/>
        </w:rPr>
        <w:t>副主任</w:t>
      </w:r>
      <w:r w:rsidR="00214A9A" w:rsidRPr="00953D0F">
        <w:rPr>
          <w:rFonts w:ascii="Times New Roman" w:eastAsia="宋体" w:hAnsi="Times New Roman" w:cs="Times New Roman"/>
          <w:sz w:val="24"/>
          <w:szCs w:val="24"/>
        </w:rPr>
        <w:t>等</w:t>
      </w:r>
      <w:r w:rsidR="00F6676D">
        <w:rPr>
          <w:rFonts w:ascii="Times New Roman" w:eastAsia="宋体" w:hAnsi="Times New Roman" w:cs="Times New Roman" w:hint="eastAsia"/>
          <w:sz w:val="24"/>
          <w:szCs w:val="24"/>
        </w:rPr>
        <w:t>。</w:t>
      </w:r>
      <w:r w:rsidR="00076AB4" w:rsidRPr="00953D0F">
        <w:rPr>
          <w:rFonts w:ascii="Times New Roman" w:eastAsia="宋体" w:hAnsi="Times New Roman" w:cs="Times New Roman"/>
          <w:sz w:val="24"/>
          <w:szCs w:val="24"/>
        </w:rPr>
        <w:t>项目</w:t>
      </w:r>
      <w:r w:rsidR="00214A9A" w:rsidRPr="00953D0F">
        <w:rPr>
          <w:rFonts w:ascii="Times New Roman" w:eastAsia="宋体" w:hAnsi="Times New Roman" w:cs="Times New Roman"/>
          <w:sz w:val="24"/>
          <w:szCs w:val="24"/>
        </w:rPr>
        <w:t>培养了长江学者</w:t>
      </w:r>
      <w:r w:rsidR="00F6676D">
        <w:rPr>
          <w:rFonts w:ascii="Times New Roman" w:eastAsia="宋体" w:hAnsi="Times New Roman" w:cs="Times New Roman" w:hint="eastAsia"/>
          <w:sz w:val="24"/>
          <w:szCs w:val="24"/>
        </w:rPr>
        <w:t>特聘教授</w:t>
      </w:r>
      <w:r w:rsidR="00214A9A" w:rsidRPr="00953D0F">
        <w:rPr>
          <w:rFonts w:ascii="Times New Roman" w:eastAsia="宋体" w:hAnsi="Times New Roman" w:cs="Times New Roman"/>
          <w:sz w:val="24"/>
          <w:szCs w:val="24"/>
        </w:rPr>
        <w:t>1</w:t>
      </w:r>
      <w:r w:rsidR="00214A9A" w:rsidRPr="00953D0F">
        <w:rPr>
          <w:rFonts w:ascii="Times New Roman" w:eastAsia="宋体" w:hAnsi="Times New Roman" w:cs="Times New Roman"/>
          <w:sz w:val="24"/>
          <w:szCs w:val="24"/>
        </w:rPr>
        <w:t>名、</w:t>
      </w:r>
      <w:r w:rsidR="004974C1">
        <w:rPr>
          <w:rFonts w:ascii="Times New Roman" w:eastAsia="宋体" w:hAnsi="Times New Roman" w:cs="Times New Roman" w:hint="eastAsia"/>
          <w:sz w:val="24"/>
          <w:szCs w:val="24"/>
        </w:rPr>
        <w:t>青年长江学者</w:t>
      </w:r>
      <w:r w:rsidR="004974C1">
        <w:rPr>
          <w:rFonts w:ascii="Times New Roman" w:eastAsia="宋体" w:hAnsi="Times New Roman" w:cs="Times New Roman" w:hint="eastAsia"/>
          <w:sz w:val="24"/>
          <w:szCs w:val="24"/>
        </w:rPr>
        <w:t>1</w:t>
      </w:r>
      <w:r w:rsidR="004974C1">
        <w:rPr>
          <w:rFonts w:ascii="Times New Roman" w:eastAsia="宋体" w:hAnsi="Times New Roman" w:cs="Times New Roman" w:hint="eastAsia"/>
          <w:sz w:val="24"/>
          <w:szCs w:val="24"/>
        </w:rPr>
        <w:t>名、</w:t>
      </w:r>
      <w:r w:rsidR="00214A9A" w:rsidRPr="00953D0F">
        <w:rPr>
          <w:rFonts w:ascii="Times New Roman" w:eastAsia="宋体" w:hAnsi="Times New Roman" w:cs="Times New Roman"/>
          <w:sz w:val="24"/>
          <w:szCs w:val="24"/>
        </w:rPr>
        <w:t>研究生</w:t>
      </w:r>
      <w:r w:rsidR="004974C1">
        <w:rPr>
          <w:rFonts w:ascii="Times New Roman" w:eastAsia="宋体" w:hAnsi="Times New Roman" w:cs="Times New Roman" w:hint="eastAsia"/>
          <w:sz w:val="24"/>
          <w:szCs w:val="24"/>
        </w:rPr>
        <w:t>3</w:t>
      </w:r>
      <w:r w:rsidR="00214A9A" w:rsidRPr="00953D0F">
        <w:rPr>
          <w:rFonts w:ascii="Times New Roman" w:eastAsia="宋体" w:hAnsi="Times New Roman" w:cs="Times New Roman"/>
          <w:sz w:val="24"/>
          <w:szCs w:val="24"/>
        </w:rPr>
        <w:t>0</w:t>
      </w:r>
      <w:r w:rsidR="00214A9A" w:rsidRPr="00953D0F">
        <w:rPr>
          <w:rFonts w:ascii="Times New Roman" w:eastAsia="宋体" w:hAnsi="Times New Roman" w:cs="Times New Roman"/>
          <w:sz w:val="24"/>
          <w:szCs w:val="24"/>
        </w:rPr>
        <w:t>余名</w:t>
      </w:r>
      <w:r w:rsidR="00B35C68" w:rsidRPr="00953D0F">
        <w:rPr>
          <w:rFonts w:ascii="Times New Roman" w:eastAsia="宋体" w:hAnsi="Times New Roman" w:cs="Times New Roman"/>
          <w:sz w:val="24"/>
          <w:szCs w:val="24"/>
        </w:rPr>
        <w:t>。该项目</w:t>
      </w:r>
      <w:r w:rsidR="00214A9A" w:rsidRPr="00953D0F">
        <w:rPr>
          <w:rFonts w:ascii="Times New Roman" w:eastAsia="宋体" w:hAnsi="Times New Roman" w:cs="Times New Roman"/>
          <w:sz w:val="24"/>
          <w:szCs w:val="24"/>
        </w:rPr>
        <w:t>成果已</w:t>
      </w:r>
      <w:r w:rsidR="00F6676D">
        <w:rPr>
          <w:rFonts w:ascii="Times New Roman" w:eastAsia="宋体" w:hAnsi="Times New Roman" w:cs="Times New Roman" w:hint="eastAsia"/>
          <w:sz w:val="24"/>
          <w:szCs w:val="24"/>
        </w:rPr>
        <w:t>成功应用</w:t>
      </w:r>
      <w:r w:rsidR="00214A9A" w:rsidRPr="00953D0F">
        <w:rPr>
          <w:rFonts w:ascii="Times New Roman" w:eastAsia="宋体" w:hAnsi="Times New Roman" w:cs="Times New Roman"/>
          <w:sz w:val="24"/>
          <w:szCs w:val="24"/>
        </w:rPr>
        <w:t>于航空航天领域大型铝合金贮箱、鱼雷等筒体结构高质量焊接，</w:t>
      </w:r>
      <w:r w:rsidR="009F0464" w:rsidRPr="009F0464">
        <w:rPr>
          <w:rFonts w:ascii="Times New Roman" w:eastAsia="宋体" w:hAnsi="Times New Roman" w:cs="Times New Roman"/>
          <w:sz w:val="24"/>
          <w:szCs w:val="24"/>
        </w:rPr>
        <w:t>同时在</w:t>
      </w:r>
      <w:bookmarkStart w:id="7" w:name="_Hlk184553966"/>
      <w:r w:rsidR="009F0464" w:rsidRPr="009F0464">
        <w:rPr>
          <w:rFonts w:ascii="Times New Roman" w:eastAsia="宋体" w:hAnsi="Times New Roman" w:cs="Times New Roman"/>
          <w:sz w:val="24"/>
          <w:szCs w:val="24"/>
        </w:rPr>
        <w:t>新能源汽车电池盒、托盘等关键构件的制造中实现了</w:t>
      </w:r>
      <w:r w:rsidR="009313CD">
        <w:rPr>
          <w:rFonts w:ascii="Times New Roman" w:eastAsia="宋体" w:hAnsi="Times New Roman" w:cs="Times New Roman" w:hint="eastAsia"/>
          <w:sz w:val="24"/>
          <w:szCs w:val="24"/>
        </w:rPr>
        <w:t>应用</w:t>
      </w:r>
      <w:r w:rsidR="009F0464" w:rsidRPr="009F0464">
        <w:rPr>
          <w:rFonts w:ascii="Times New Roman" w:eastAsia="宋体" w:hAnsi="Times New Roman" w:cs="Times New Roman"/>
          <w:sz w:val="24"/>
          <w:szCs w:val="24"/>
        </w:rPr>
        <w:t>，</w:t>
      </w:r>
      <w:bookmarkEnd w:id="7"/>
      <w:r w:rsidR="009F0464" w:rsidRPr="009F0464">
        <w:rPr>
          <w:rFonts w:ascii="Times New Roman" w:eastAsia="宋体" w:hAnsi="Times New Roman" w:cs="Times New Roman"/>
          <w:sz w:val="24"/>
          <w:szCs w:val="24"/>
        </w:rPr>
        <w:t>显著提升了相关行业的技术水平，</w:t>
      </w:r>
      <w:r w:rsidR="00214A9A" w:rsidRPr="00953D0F">
        <w:rPr>
          <w:rFonts w:ascii="Times New Roman" w:eastAsia="宋体" w:hAnsi="Times New Roman" w:cs="Times New Roman"/>
          <w:sz w:val="24"/>
          <w:szCs w:val="24"/>
        </w:rPr>
        <w:t>产生了显著的军事、经济及社会效益。</w:t>
      </w:r>
      <w:r w:rsidR="00F76A85" w:rsidRPr="00953D0F">
        <w:rPr>
          <w:rFonts w:ascii="Times New Roman" w:eastAsia="宋体" w:hAnsi="Times New Roman" w:cs="Times New Roman"/>
          <w:spacing w:val="2"/>
          <w:position w:val="-2"/>
          <w:sz w:val="30"/>
          <w:szCs w:val="30"/>
        </w:rPr>
        <w:br w:type="page"/>
      </w:r>
      <w:r w:rsidR="002A16F7" w:rsidRPr="00953D0F">
        <w:rPr>
          <w:rFonts w:ascii="Times New Roman" w:eastAsia="宋体" w:hAnsi="Times New Roman" w:cs="Times New Roman"/>
          <w:spacing w:val="2"/>
          <w:position w:val="-2"/>
          <w:sz w:val="30"/>
          <w:szCs w:val="30"/>
        </w:rPr>
        <w:lastRenderedPageBreak/>
        <w:t>主要知识产权（标准、规范）目录</w:t>
      </w:r>
    </w:p>
    <w:tbl>
      <w:tblPr>
        <w:tblW w:w="14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1017"/>
        <w:gridCol w:w="2551"/>
        <w:gridCol w:w="992"/>
        <w:gridCol w:w="1985"/>
        <w:gridCol w:w="1559"/>
        <w:gridCol w:w="1701"/>
        <w:gridCol w:w="1418"/>
        <w:gridCol w:w="2126"/>
      </w:tblGrid>
      <w:tr w:rsidR="004F04D5" w:rsidRPr="00953D0F" w14:paraId="0FF2CBD1" w14:textId="77777777" w:rsidTr="00961F8C">
        <w:tc>
          <w:tcPr>
            <w:tcW w:w="652" w:type="dxa"/>
            <w:vAlign w:val="center"/>
          </w:tcPr>
          <w:p w14:paraId="2E07B6E3"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序号</w:t>
            </w:r>
          </w:p>
        </w:tc>
        <w:tc>
          <w:tcPr>
            <w:tcW w:w="1017" w:type="dxa"/>
            <w:vAlign w:val="center"/>
          </w:tcPr>
          <w:p w14:paraId="78FFFBED"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知识产权</w:t>
            </w:r>
          </w:p>
          <w:p w14:paraId="0F70AEA8"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类别</w:t>
            </w:r>
          </w:p>
        </w:tc>
        <w:tc>
          <w:tcPr>
            <w:tcW w:w="2551" w:type="dxa"/>
            <w:vAlign w:val="center"/>
          </w:tcPr>
          <w:p w14:paraId="70E92ABC"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知识产权</w:t>
            </w:r>
          </w:p>
          <w:p w14:paraId="3C1967FB"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名称</w:t>
            </w:r>
          </w:p>
        </w:tc>
        <w:tc>
          <w:tcPr>
            <w:tcW w:w="992" w:type="dxa"/>
            <w:vAlign w:val="center"/>
          </w:tcPr>
          <w:p w14:paraId="35B6E16D"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国家</w:t>
            </w:r>
          </w:p>
          <w:p w14:paraId="43F2D2E3"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（地区）</w:t>
            </w:r>
          </w:p>
        </w:tc>
        <w:tc>
          <w:tcPr>
            <w:tcW w:w="1985" w:type="dxa"/>
            <w:vAlign w:val="center"/>
          </w:tcPr>
          <w:p w14:paraId="55912275"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授权号</w:t>
            </w:r>
          </w:p>
          <w:p w14:paraId="3BE3D419"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（批准号）</w:t>
            </w:r>
          </w:p>
        </w:tc>
        <w:tc>
          <w:tcPr>
            <w:tcW w:w="1559" w:type="dxa"/>
            <w:vAlign w:val="center"/>
          </w:tcPr>
          <w:p w14:paraId="2E4C84A5"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授权日期</w:t>
            </w:r>
          </w:p>
        </w:tc>
        <w:tc>
          <w:tcPr>
            <w:tcW w:w="1701" w:type="dxa"/>
            <w:vAlign w:val="center"/>
          </w:tcPr>
          <w:p w14:paraId="4889854F"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证书编号</w:t>
            </w:r>
          </w:p>
        </w:tc>
        <w:tc>
          <w:tcPr>
            <w:tcW w:w="1418" w:type="dxa"/>
            <w:vAlign w:val="center"/>
          </w:tcPr>
          <w:p w14:paraId="5ECBF998"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权利人</w:t>
            </w:r>
          </w:p>
        </w:tc>
        <w:tc>
          <w:tcPr>
            <w:tcW w:w="2126" w:type="dxa"/>
            <w:vAlign w:val="center"/>
          </w:tcPr>
          <w:p w14:paraId="52332A83" w14:textId="77777777" w:rsidR="004F04D5" w:rsidRPr="00953D0F" w:rsidRDefault="004F04D5" w:rsidP="00F90CC8">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发明人</w:t>
            </w:r>
          </w:p>
        </w:tc>
      </w:tr>
      <w:tr w:rsidR="00F329A6" w:rsidRPr="00953D0F" w14:paraId="28052E8D" w14:textId="77777777" w:rsidTr="00961F8C">
        <w:trPr>
          <w:trHeight w:val="454"/>
        </w:trPr>
        <w:tc>
          <w:tcPr>
            <w:tcW w:w="652" w:type="dxa"/>
            <w:vAlign w:val="center"/>
          </w:tcPr>
          <w:p w14:paraId="3734A3DF" w14:textId="68B96CC9"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1</w:t>
            </w:r>
          </w:p>
        </w:tc>
        <w:tc>
          <w:tcPr>
            <w:tcW w:w="1017" w:type="dxa"/>
            <w:vAlign w:val="center"/>
          </w:tcPr>
          <w:p w14:paraId="797F666B" w14:textId="3A8B97D9"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发明专利</w:t>
            </w:r>
          </w:p>
        </w:tc>
        <w:tc>
          <w:tcPr>
            <w:tcW w:w="2551" w:type="dxa"/>
            <w:vAlign w:val="center"/>
          </w:tcPr>
          <w:p w14:paraId="278910DB" w14:textId="184D2C30"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一种提高回填式搅拌摩擦点焊焊接效率的方法</w:t>
            </w:r>
          </w:p>
        </w:tc>
        <w:tc>
          <w:tcPr>
            <w:tcW w:w="992" w:type="dxa"/>
            <w:vAlign w:val="center"/>
          </w:tcPr>
          <w:p w14:paraId="5058704F" w14:textId="63A4E46F"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中国</w:t>
            </w:r>
          </w:p>
        </w:tc>
        <w:tc>
          <w:tcPr>
            <w:tcW w:w="1985" w:type="dxa"/>
            <w:vAlign w:val="center"/>
          </w:tcPr>
          <w:p w14:paraId="6BD95CDD" w14:textId="47DC5C9A"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ZL2021106667470</w:t>
            </w:r>
          </w:p>
        </w:tc>
        <w:tc>
          <w:tcPr>
            <w:tcW w:w="1559" w:type="dxa"/>
            <w:vAlign w:val="center"/>
          </w:tcPr>
          <w:p w14:paraId="0CCC8625" w14:textId="6BD95776"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2023.11.08</w:t>
            </w:r>
          </w:p>
        </w:tc>
        <w:tc>
          <w:tcPr>
            <w:tcW w:w="1701" w:type="dxa"/>
            <w:vAlign w:val="center"/>
          </w:tcPr>
          <w:p w14:paraId="1D42F6A9" w14:textId="0BFD29B4"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6539576</w:t>
            </w:r>
          </w:p>
        </w:tc>
        <w:tc>
          <w:tcPr>
            <w:tcW w:w="1418" w:type="dxa"/>
            <w:vAlign w:val="center"/>
          </w:tcPr>
          <w:p w14:paraId="2CFD743B" w14:textId="0A359E29"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西北工业大学</w:t>
            </w:r>
          </w:p>
        </w:tc>
        <w:tc>
          <w:tcPr>
            <w:tcW w:w="2126" w:type="dxa"/>
            <w:vAlign w:val="center"/>
          </w:tcPr>
          <w:p w14:paraId="1260D62D" w14:textId="46012E1C"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申志康，陈海燕，刘鑫宇，李文亚</w:t>
            </w:r>
          </w:p>
        </w:tc>
      </w:tr>
      <w:tr w:rsidR="00F329A6" w:rsidRPr="00953D0F" w14:paraId="530E0804" w14:textId="77777777" w:rsidTr="00961F8C">
        <w:trPr>
          <w:trHeight w:val="454"/>
        </w:trPr>
        <w:tc>
          <w:tcPr>
            <w:tcW w:w="652" w:type="dxa"/>
            <w:vAlign w:val="center"/>
          </w:tcPr>
          <w:p w14:paraId="69D7A585" w14:textId="2C8F5454"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w:t>
            </w:r>
          </w:p>
        </w:tc>
        <w:tc>
          <w:tcPr>
            <w:tcW w:w="1017" w:type="dxa"/>
            <w:vAlign w:val="center"/>
          </w:tcPr>
          <w:p w14:paraId="10F5D867" w14:textId="4C463DDF"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发明专利</w:t>
            </w:r>
          </w:p>
        </w:tc>
        <w:tc>
          <w:tcPr>
            <w:tcW w:w="2551" w:type="dxa"/>
            <w:vAlign w:val="center"/>
          </w:tcPr>
          <w:p w14:paraId="427BAF46" w14:textId="3DC0823B"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一种协同双面近净点焊方法</w:t>
            </w:r>
          </w:p>
        </w:tc>
        <w:tc>
          <w:tcPr>
            <w:tcW w:w="992" w:type="dxa"/>
            <w:vAlign w:val="center"/>
          </w:tcPr>
          <w:p w14:paraId="1DFFF1B0" w14:textId="1D50F2B1"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中国</w:t>
            </w:r>
          </w:p>
        </w:tc>
        <w:tc>
          <w:tcPr>
            <w:tcW w:w="1985" w:type="dxa"/>
            <w:vAlign w:val="center"/>
          </w:tcPr>
          <w:p w14:paraId="7EE7BDEE" w14:textId="457B414C"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ZL2022104774580</w:t>
            </w:r>
          </w:p>
        </w:tc>
        <w:tc>
          <w:tcPr>
            <w:tcW w:w="1559" w:type="dxa"/>
            <w:vAlign w:val="center"/>
          </w:tcPr>
          <w:p w14:paraId="1B6E613A" w14:textId="2484E803"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2023.05.26</w:t>
            </w:r>
          </w:p>
        </w:tc>
        <w:tc>
          <w:tcPr>
            <w:tcW w:w="1701" w:type="dxa"/>
            <w:vAlign w:val="center"/>
          </w:tcPr>
          <w:p w14:paraId="7494BB05" w14:textId="19C5880B"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5999042</w:t>
            </w:r>
          </w:p>
        </w:tc>
        <w:tc>
          <w:tcPr>
            <w:tcW w:w="1418" w:type="dxa"/>
            <w:vAlign w:val="center"/>
          </w:tcPr>
          <w:p w14:paraId="08D79D90" w14:textId="4A00D660"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西北工业大学</w:t>
            </w:r>
          </w:p>
        </w:tc>
        <w:tc>
          <w:tcPr>
            <w:tcW w:w="2126" w:type="dxa"/>
            <w:vAlign w:val="center"/>
          </w:tcPr>
          <w:p w14:paraId="52C462C5" w14:textId="1D2D0C8D" w:rsidR="00F329A6" w:rsidRPr="00953D0F" w:rsidRDefault="00F329A6" w:rsidP="00F329A6">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李文亚，范文龙，褚强，杨夏炜，邹阳帆，郝思洁，刘西畅</w:t>
            </w:r>
          </w:p>
        </w:tc>
      </w:tr>
      <w:tr w:rsidR="00F329A6" w:rsidRPr="00953D0F" w14:paraId="760DDAD8" w14:textId="77777777" w:rsidTr="00961F8C">
        <w:trPr>
          <w:trHeight w:val="454"/>
        </w:trPr>
        <w:tc>
          <w:tcPr>
            <w:tcW w:w="652" w:type="dxa"/>
            <w:vAlign w:val="center"/>
          </w:tcPr>
          <w:p w14:paraId="5C56633C"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017" w:type="dxa"/>
            <w:vAlign w:val="center"/>
          </w:tcPr>
          <w:p w14:paraId="7929D035" w14:textId="515ABBE5" w:rsidR="00F329A6" w:rsidRPr="00953D0F" w:rsidRDefault="00F329A6" w:rsidP="00F329A6">
            <w:pPr>
              <w:spacing w:line="300" w:lineRule="exact"/>
              <w:jc w:val="center"/>
              <w:rPr>
                <w:rFonts w:ascii="Times New Roman" w:eastAsia="宋体" w:hAnsi="Times New Roman" w:cs="Times New Roman"/>
                <w:sz w:val="18"/>
                <w:szCs w:val="18"/>
              </w:rPr>
            </w:pPr>
          </w:p>
        </w:tc>
        <w:tc>
          <w:tcPr>
            <w:tcW w:w="2551" w:type="dxa"/>
            <w:vAlign w:val="center"/>
          </w:tcPr>
          <w:p w14:paraId="5425722C" w14:textId="0E6EF286" w:rsidR="00F329A6" w:rsidRPr="00953D0F" w:rsidRDefault="00F329A6" w:rsidP="00F329A6">
            <w:pPr>
              <w:spacing w:line="300" w:lineRule="exact"/>
              <w:jc w:val="center"/>
              <w:rPr>
                <w:rFonts w:ascii="Times New Roman" w:eastAsia="宋体" w:hAnsi="Times New Roman" w:cs="Times New Roman"/>
                <w:sz w:val="18"/>
                <w:szCs w:val="18"/>
              </w:rPr>
            </w:pPr>
          </w:p>
        </w:tc>
        <w:tc>
          <w:tcPr>
            <w:tcW w:w="992" w:type="dxa"/>
            <w:vAlign w:val="center"/>
          </w:tcPr>
          <w:p w14:paraId="3B99D1A2" w14:textId="0B45C3A3" w:rsidR="00F329A6" w:rsidRPr="00953D0F" w:rsidRDefault="00F329A6" w:rsidP="00F329A6">
            <w:pPr>
              <w:spacing w:line="300" w:lineRule="exact"/>
              <w:jc w:val="center"/>
              <w:rPr>
                <w:rFonts w:ascii="Times New Roman" w:eastAsia="宋体" w:hAnsi="Times New Roman" w:cs="Times New Roman"/>
                <w:sz w:val="18"/>
                <w:szCs w:val="18"/>
              </w:rPr>
            </w:pPr>
          </w:p>
        </w:tc>
        <w:tc>
          <w:tcPr>
            <w:tcW w:w="1985" w:type="dxa"/>
            <w:vAlign w:val="center"/>
          </w:tcPr>
          <w:p w14:paraId="170C10EA" w14:textId="5344A39E" w:rsidR="00F329A6" w:rsidRPr="00953D0F" w:rsidRDefault="00F329A6" w:rsidP="00F329A6">
            <w:pPr>
              <w:spacing w:line="300" w:lineRule="exact"/>
              <w:jc w:val="center"/>
              <w:rPr>
                <w:rFonts w:ascii="Times New Roman" w:eastAsia="宋体" w:hAnsi="Times New Roman" w:cs="Times New Roman"/>
                <w:sz w:val="18"/>
                <w:szCs w:val="18"/>
              </w:rPr>
            </w:pPr>
          </w:p>
        </w:tc>
        <w:tc>
          <w:tcPr>
            <w:tcW w:w="1559" w:type="dxa"/>
            <w:vAlign w:val="center"/>
          </w:tcPr>
          <w:p w14:paraId="44F1AB69" w14:textId="30233F6A" w:rsidR="00F329A6" w:rsidRPr="00953D0F" w:rsidRDefault="00F329A6" w:rsidP="00F329A6">
            <w:pPr>
              <w:spacing w:line="300" w:lineRule="exact"/>
              <w:jc w:val="center"/>
              <w:rPr>
                <w:rFonts w:ascii="Times New Roman" w:eastAsia="宋体" w:hAnsi="Times New Roman" w:cs="Times New Roman"/>
                <w:sz w:val="18"/>
                <w:szCs w:val="18"/>
              </w:rPr>
            </w:pPr>
          </w:p>
        </w:tc>
        <w:tc>
          <w:tcPr>
            <w:tcW w:w="1701" w:type="dxa"/>
            <w:vAlign w:val="center"/>
          </w:tcPr>
          <w:p w14:paraId="0649C326" w14:textId="408457A6" w:rsidR="00F329A6" w:rsidRPr="00953D0F" w:rsidRDefault="00F329A6" w:rsidP="00F329A6">
            <w:pPr>
              <w:spacing w:line="300" w:lineRule="exact"/>
              <w:jc w:val="center"/>
              <w:rPr>
                <w:rFonts w:ascii="Times New Roman" w:eastAsia="宋体" w:hAnsi="Times New Roman" w:cs="Times New Roman"/>
                <w:sz w:val="18"/>
                <w:szCs w:val="18"/>
              </w:rPr>
            </w:pPr>
          </w:p>
        </w:tc>
        <w:tc>
          <w:tcPr>
            <w:tcW w:w="1418" w:type="dxa"/>
            <w:vAlign w:val="center"/>
          </w:tcPr>
          <w:p w14:paraId="56D040C6" w14:textId="563EC124" w:rsidR="00F329A6" w:rsidRPr="00953D0F" w:rsidRDefault="00F329A6" w:rsidP="00F329A6">
            <w:pPr>
              <w:spacing w:line="300" w:lineRule="exact"/>
              <w:jc w:val="center"/>
              <w:rPr>
                <w:rFonts w:ascii="Times New Roman" w:eastAsia="宋体" w:hAnsi="Times New Roman" w:cs="Times New Roman"/>
                <w:sz w:val="18"/>
                <w:szCs w:val="18"/>
              </w:rPr>
            </w:pPr>
          </w:p>
        </w:tc>
        <w:tc>
          <w:tcPr>
            <w:tcW w:w="2126" w:type="dxa"/>
            <w:vAlign w:val="center"/>
          </w:tcPr>
          <w:p w14:paraId="0E51E012" w14:textId="21A1C63C" w:rsidR="00F329A6" w:rsidRPr="00953D0F" w:rsidRDefault="00F329A6" w:rsidP="00F329A6">
            <w:pPr>
              <w:spacing w:line="300" w:lineRule="exact"/>
              <w:jc w:val="center"/>
              <w:rPr>
                <w:rFonts w:ascii="Times New Roman" w:eastAsia="宋体" w:hAnsi="Times New Roman" w:cs="Times New Roman"/>
                <w:sz w:val="18"/>
                <w:szCs w:val="18"/>
              </w:rPr>
            </w:pPr>
          </w:p>
        </w:tc>
      </w:tr>
      <w:tr w:rsidR="00F329A6" w:rsidRPr="00953D0F" w14:paraId="5EB40621" w14:textId="77777777" w:rsidTr="00961F8C">
        <w:trPr>
          <w:trHeight w:val="454"/>
        </w:trPr>
        <w:tc>
          <w:tcPr>
            <w:tcW w:w="652" w:type="dxa"/>
            <w:vAlign w:val="center"/>
          </w:tcPr>
          <w:p w14:paraId="0C91752D"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017" w:type="dxa"/>
            <w:vAlign w:val="center"/>
          </w:tcPr>
          <w:p w14:paraId="4348F79E"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2551" w:type="dxa"/>
            <w:vAlign w:val="center"/>
          </w:tcPr>
          <w:p w14:paraId="6150520C"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992" w:type="dxa"/>
            <w:vAlign w:val="center"/>
          </w:tcPr>
          <w:p w14:paraId="6168748B"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985" w:type="dxa"/>
            <w:vAlign w:val="center"/>
          </w:tcPr>
          <w:p w14:paraId="7F4BDEB2"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559" w:type="dxa"/>
            <w:vAlign w:val="center"/>
          </w:tcPr>
          <w:p w14:paraId="1CAB4994"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701" w:type="dxa"/>
            <w:vAlign w:val="center"/>
          </w:tcPr>
          <w:p w14:paraId="7232706E"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418" w:type="dxa"/>
            <w:vAlign w:val="center"/>
          </w:tcPr>
          <w:p w14:paraId="1410189C"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2126" w:type="dxa"/>
            <w:vAlign w:val="center"/>
          </w:tcPr>
          <w:p w14:paraId="488CDAD5" w14:textId="77777777" w:rsidR="00F329A6" w:rsidRPr="00953D0F" w:rsidRDefault="00F329A6" w:rsidP="00F329A6">
            <w:pPr>
              <w:spacing w:line="300" w:lineRule="exact"/>
              <w:jc w:val="center"/>
              <w:rPr>
                <w:rFonts w:ascii="Times New Roman" w:eastAsia="宋体" w:hAnsi="Times New Roman" w:cs="Times New Roman"/>
                <w:sz w:val="18"/>
                <w:szCs w:val="18"/>
              </w:rPr>
            </w:pPr>
          </w:p>
        </w:tc>
      </w:tr>
      <w:tr w:rsidR="00F329A6" w:rsidRPr="00953D0F" w14:paraId="52480907" w14:textId="77777777" w:rsidTr="00961F8C">
        <w:trPr>
          <w:trHeight w:val="454"/>
        </w:trPr>
        <w:tc>
          <w:tcPr>
            <w:tcW w:w="652" w:type="dxa"/>
            <w:vAlign w:val="center"/>
          </w:tcPr>
          <w:p w14:paraId="3B5BF748"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017" w:type="dxa"/>
            <w:vAlign w:val="center"/>
          </w:tcPr>
          <w:p w14:paraId="522A5015"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2551" w:type="dxa"/>
            <w:vAlign w:val="center"/>
          </w:tcPr>
          <w:p w14:paraId="3C4F280C"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992" w:type="dxa"/>
            <w:vAlign w:val="center"/>
          </w:tcPr>
          <w:p w14:paraId="43C015D9"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985" w:type="dxa"/>
            <w:vAlign w:val="center"/>
          </w:tcPr>
          <w:p w14:paraId="3B12F63B"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559" w:type="dxa"/>
            <w:vAlign w:val="center"/>
          </w:tcPr>
          <w:p w14:paraId="617D0B73"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701" w:type="dxa"/>
            <w:vAlign w:val="center"/>
          </w:tcPr>
          <w:p w14:paraId="152D28B3"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418" w:type="dxa"/>
            <w:vAlign w:val="center"/>
          </w:tcPr>
          <w:p w14:paraId="007F206A"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2126" w:type="dxa"/>
            <w:vAlign w:val="center"/>
          </w:tcPr>
          <w:p w14:paraId="280B3DA1" w14:textId="77777777" w:rsidR="00F329A6" w:rsidRPr="00953D0F" w:rsidRDefault="00F329A6" w:rsidP="00F329A6">
            <w:pPr>
              <w:spacing w:line="300" w:lineRule="exact"/>
              <w:jc w:val="center"/>
              <w:rPr>
                <w:rFonts w:ascii="Times New Roman" w:eastAsia="宋体" w:hAnsi="Times New Roman" w:cs="Times New Roman"/>
                <w:sz w:val="18"/>
                <w:szCs w:val="18"/>
              </w:rPr>
            </w:pPr>
          </w:p>
        </w:tc>
      </w:tr>
      <w:tr w:rsidR="00F329A6" w:rsidRPr="00953D0F" w14:paraId="3639489A" w14:textId="77777777" w:rsidTr="00961F8C">
        <w:trPr>
          <w:trHeight w:val="454"/>
        </w:trPr>
        <w:tc>
          <w:tcPr>
            <w:tcW w:w="652" w:type="dxa"/>
            <w:vAlign w:val="center"/>
          </w:tcPr>
          <w:p w14:paraId="308F3815"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017" w:type="dxa"/>
            <w:vAlign w:val="center"/>
          </w:tcPr>
          <w:p w14:paraId="01675A65"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2551" w:type="dxa"/>
            <w:vAlign w:val="center"/>
          </w:tcPr>
          <w:p w14:paraId="75038338"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992" w:type="dxa"/>
            <w:vAlign w:val="center"/>
          </w:tcPr>
          <w:p w14:paraId="22CDF3D5"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985" w:type="dxa"/>
            <w:vAlign w:val="center"/>
          </w:tcPr>
          <w:p w14:paraId="520FF464"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559" w:type="dxa"/>
            <w:vAlign w:val="center"/>
          </w:tcPr>
          <w:p w14:paraId="491F7B24"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701" w:type="dxa"/>
            <w:vAlign w:val="center"/>
          </w:tcPr>
          <w:p w14:paraId="57C3F39C"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418" w:type="dxa"/>
            <w:vAlign w:val="center"/>
          </w:tcPr>
          <w:p w14:paraId="13659838"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2126" w:type="dxa"/>
            <w:vAlign w:val="center"/>
          </w:tcPr>
          <w:p w14:paraId="3B8D4914" w14:textId="77777777" w:rsidR="00F329A6" w:rsidRPr="00953D0F" w:rsidRDefault="00F329A6" w:rsidP="00F329A6">
            <w:pPr>
              <w:spacing w:line="300" w:lineRule="exact"/>
              <w:jc w:val="center"/>
              <w:rPr>
                <w:rFonts w:ascii="Times New Roman" w:eastAsia="宋体" w:hAnsi="Times New Roman" w:cs="Times New Roman"/>
                <w:sz w:val="18"/>
                <w:szCs w:val="18"/>
              </w:rPr>
            </w:pPr>
          </w:p>
        </w:tc>
      </w:tr>
      <w:tr w:rsidR="00F329A6" w:rsidRPr="00953D0F" w14:paraId="373C260A" w14:textId="77777777" w:rsidTr="00961F8C">
        <w:trPr>
          <w:trHeight w:val="454"/>
        </w:trPr>
        <w:tc>
          <w:tcPr>
            <w:tcW w:w="652" w:type="dxa"/>
            <w:vAlign w:val="center"/>
          </w:tcPr>
          <w:p w14:paraId="4EA30899"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017" w:type="dxa"/>
            <w:vAlign w:val="center"/>
          </w:tcPr>
          <w:p w14:paraId="5F8DA873"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2551" w:type="dxa"/>
            <w:vAlign w:val="center"/>
          </w:tcPr>
          <w:p w14:paraId="58843FEF"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992" w:type="dxa"/>
            <w:vAlign w:val="center"/>
          </w:tcPr>
          <w:p w14:paraId="64958CD6"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985" w:type="dxa"/>
            <w:vAlign w:val="center"/>
          </w:tcPr>
          <w:p w14:paraId="5848E5DA"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559" w:type="dxa"/>
            <w:vAlign w:val="center"/>
          </w:tcPr>
          <w:p w14:paraId="7FA6BC8D"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701" w:type="dxa"/>
            <w:vAlign w:val="center"/>
          </w:tcPr>
          <w:p w14:paraId="3A9C5DB1"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418" w:type="dxa"/>
            <w:vAlign w:val="center"/>
          </w:tcPr>
          <w:p w14:paraId="1BC31B81"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2126" w:type="dxa"/>
            <w:vAlign w:val="center"/>
          </w:tcPr>
          <w:p w14:paraId="2702F34A" w14:textId="77777777" w:rsidR="00F329A6" w:rsidRPr="00953D0F" w:rsidRDefault="00F329A6" w:rsidP="00F329A6">
            <w:pPr>
              <w:spacing w:line="300" w:lineRule="exact"/>
              <w:jc w:val="center"/>
              <w:rPr>
                <w:rFonts w:ascii="Times New Roman" w:eastAsia="宋体" w:hAnsi="Times New Roman" w:cs="Times New Roman"/>
                <w:sz w:val="18"/>
                <w:szCs w:val="18"/>
              </w:rPr>
            </w:pPr>
          </w:p>
        </w:tc>
      </w:tr>
      <w:tr w:rsidR="00F329A6" w:rsidRPr="00953D0F" w14:paraId="5340E184" w14:textId="77777777" w:rsidTr="00961F8C">
        <w:trPr>
          <w:trHeight w:val="454"/>
        </w:trPr>
        <w:tc>
          <w:tcPr>
            <w:tcW w:w="652" w:type="dxa"/>
            <w:vAlign w:val="center"/>
          </w:tcPr>
          <w:p w14:paraId="198C2467"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017" w:type="dxa"/>
            <w:vAlign w:val="center"/>
          </w:tcPr>
          <w:p w14:paraId="305D43EF"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2551" w:type="dxa"/>
            <w:vAlign w:val="center"/>
          </w:tcPr>
          <w:p w14:paraId="0503EA5D"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992" w:type="dxa"/>
            <w:vAlign w:val="center"/>
          </w:tcPr>
          <w:p w14:paraId="0242B0A7"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985" w:type="dxa"/>
            <w:vAlign w:val="center"/>
          </w:tcPr>
          <w:p w14:paraId="537FB95A"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559" w:type="dxa"/>
            <w:vAlign w:val="center"/>
          </w:tcPr>
          <w:p w14:paraId="65F6A4DC"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701" w:type="dxa"/>
            <w:vAlign w:val="center"/>
          </w:tcPr>
          <w:p w14:paraId="421F83BB"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418" w:type="dxa"/>
            <w:vAlign w:val="center"/>
          </w:tcPr>
          <w:p w14:paraId="4E0D87C8"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2126" w:type="dxa"/>
            <w:vAlign w:val="center"/>
          </w:tcPr>
          <w:p w14:paraId="781EDE3E" w14:textId="77777777" w:rsidR="00F329A6" w:rsidRPr="00953D0F" w:rsidRDefault="00F329A6" w:rsidP="00F329A6">
            <w:pPr>
              <w:spacing w:line="300" w:lineRule="exact"/>
              <w:jc w:val="center"/>
              <w:rPr>
                <w:rFonts w:ascii="Times New Roman" w:eastAsia="宋体" w:hAnsi="Times New Roman" w:cs="Times New Roman"/>
                <w:sz w:val="18"/>
                <w:szCs w:val="18"/>
              </w:rPr>
            </w:pPr>
          </w:p>
        </w:tc>
      </w:tr>
      <w:tr w:rsidR="00F329A6" w:rsidRPr="00953D0F" w14:paraId="09FF6B16" w14:textId="77777777" w:rsidTr="00961F8C">
        <w:trPr>
          <w:trHeight w:val="454"/>
        </w:trPr>
        <w:tc>
          <w:tcPr>
            <w:tcW w:w="652" w:type="dxa"/>
            <w:vAlign w:val="center"/>
          </w:tcPr>
          <w:p w14:paraId="7B185B7E"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017" w:type="dxa"/>
            <w:vAlign w:val="center"/>
          </w:tcPr>
          <w:p w14:paraId="707AE91B"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2551" w:type="dxa"/>
            <w:vAlign w:val="center"/>
          </w:tcPr>
          <w:p w14:paraId="364DA639"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992" w:type="dxa"/>
            <w:vAlign w:val="center"/>
          </w:tcPr>
          <w:p w14:paraId="5BEEA475"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985" w:type="dxa"/>
            <w:vAlign w:val="center"/>
          </w:tcPr>
          <w:p w14:paraId="6D280ED8"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559" w:type="dxa"/>
            <w:vAlign w:val="center"/>
          </w:tcPr>
          <w:p w14:paraId="34CE555A"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701" w:type="dxa"/>
            <w:vAlign w:val="center"/>
          </w:tcPr>
          <w:p w14:paraId="6AAD3249"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1418" w:type="dxa"/>
            <w:vAlign w:val="center"/>
          </w:tcPr>
          <w:p w14:paraId="116F1D7F" w14:textId="77777777" w:rsidR="00F329A6" w:rsidRPr="00953D0F" w:rsidRDefault="00F329A6" w:rsidP="00F329A6">
            <w:pPr>
              <w:spacing w:line="300" w:lineRule="exact"/>
              <w:jc w:val="center"/>
              <w:rPr>
                <w:rFonts w:ascii="Times New Roman" w:eastAsia="宋体" w:hAnsi="Times New Roman" w:cs="Times New Roman"/>
                <w:sz w:val="18"/>
                <w:szCs w:val="18"/>
              </w:rPr>
            </w:pPr>
          </w:p>
        </w:tc>
        <w:tc>
          <w:tcPr>
            <w:tcW w:w="2126" w:type="dxa"/>
            <w:vAlign w:val="center"/>
          </w:tcPr>
          <w:p w14:paraId="6ECB5817" w14:textId="77777777" w:rsidR="00F329A6" w:rsidRPr="00953D0F" w:rsidRDefault="00F329A6" w:rsidP="00F329A6">
            <w:pPr>
              <w:spacing w:line="300" w:lineRule="exact"/>
              <w:jc w:val="center"/>
              <w:rPr>
                <w:rFonts w:ascii="Times New Roman" w:eastAsia="宋体" w:hAnsi="Times New Roman" w:cs="Times New Roman"/>
                <w:sz w:val="18"/>
                <w:szCs w:val="18"/>
              </w:rPr>
            </w:pPr>
          </w:p>
        </w:tc>
      </w:tr>
    </w:tbl>
    <w:p w14:paraId="673E3461" w14:textId="69D8710E" w:rsidR="002A16F7" w:rsidRPr="00953D0F" w:rsidRDefault="004F04D5" w:rsidP="00770249">
      <w:pPr>
        <w:widowControl/>
        <w:spacing w:line="493" w:lineRule="atLeast"/>
        <w:jc w:val="left"/>
        <w:rPr>
          <w:rFonts w:ascii="Times New Roman" w:eastAsia="宋体" w:hAnsi="Times New Roman" w:cs="Times New Roman"/>
          <w:spacing w:val="2"/>
          <w:position w:val="-2"/>
          <w:sz w:val="24"/>
          <w:szCs w:val="24"/>
        </w:rPr>
      </w:pPr>
      <w:r w:rsidRPr="00953D0F">
        <w:rPr>
          <w:rFonts w:ascii="Times New Roman" w:eastAsia="宋体" w:hAnsi="Times New Roman" w:cs="Times New Roman"/>
          <w:b/>
          <w:sz w:val="24"/>
          <w:szCs w:val="24"/>
        </w:rPr>
        <w:t>承诺：</w:t>
      </w:r>
      <w:r w:rsidRPr="00953D0F">
        <w:rPr>
          <w:rFonts w:ascii="Times New Roman" w:eastAsia="宋体" w:hAnsi="Times New Roman" w:cs="Times New Roman"/>
          <w:sz w:val="24"/>
          <w:szCs w:val="24"/>
        </w:rPr>
        <w:t>上述知识产权未曾在已获或正在申报国家级、省（部）级和厅局（地市）级奖励项目中作为支撑材料出现。用于推荐陕西高校科学技术研究优秀成果的情况，已征得未列入成果主要完成人和主要完成单位的权利人（专利指发明人）的同意。</w:t>
      </w:r>
    </w:p>
    <w:p w14:paraId="19D3D1DA" w14:textId="77777777" w:rsidR="00F76A85" w:rsidRPr="00953D0F" w:rsidRDefault="00F76A85">
      <w:pPr>
        <w:widowControl/>
        <w:jc w:val="left"/>
        <w:rPr>
          <w:rFonts w:ascii="Times New Roman" w:eastAsia="宋体" w:hAnsi="Times New Roman" w:cs="Times New Roman"/>
          <w:spacing w:val="2"/>
          <w:position w:val="-2"/>
          <w:sz w:val="30"/>
          <w:szCs w:val="30"/>
        </w:rPr>
      </w:pPr>
      <w:r w:rsidRPr="00953D0F">
        <w:rPr>
          <w:rFonts w:ascii="Times New Roman" w:eastAsia="宋体" w:hAnsi="Times New Roman" w:cs="Times New Roman"/>
          <w:spacing w:val="2"/>
          <w:position w:val="-2"/>
          <w:sz w:val="30"/>
          <w:szCs w:val="30"/>
        </w:rPr>
        <w:br w:type="page"/>
      </w:r>
    </w:p>
    <w:p w14:paraId="160F7D65" w14:textId="22D9D52D" w:rsidR="002A16F7" w:rsidRPr="00953D0F" w:rsidRDefault="002A16F7" w:rsidP="002A16F7">
      <w:pPr>
        <w:spacing w:line="300" w:lineRule="exact"/>
        <w:jc w:val="center"/>
        <w:rPr>
          <w:rFonts w:ascii="Times New Roman" w:eastAsia="宋体" w:hAnsi="Times New Roman" w:cs="Times New Roman"/>
          <w:spacing w:val="2"/>
          <w:position w:val="-2"/>
          <w:sz w:val="30"/>
          <w:szCs w:val="30"/>
        </w:rPr>
      </w:pPr>
      <w:r w:rsidRPr="00953D0F">
        <w:rPr>
          <w:rFonts w:ascii="Times New Roman" w:eastAsia="宋体" w:hAnsi="Times New Roman" w:cs="Times New Roman"/>
          <w:spacing w:val="2"/>
          <w:position w:val="-2"/>
          <w:sz w:val="30"/>
          <w:szCs w:val="30"/>
        </w:rPr>
        <w:lastRenderedPageBreak/>
        <w:t>代表性论文专著目录</w:t>
      </w:r>
    </w:p>
    <w:tbl>
      <w:tblPr>
        <w:tblpPr w:leftFromText="180" w:rightFromText="180" w:vertAnchor="text" w:horzAnchor="page" w:tblpX="1507" w:tblpY="273"/>
        <w:tblOverlap w:val="never"/>
        <w:tblW w:w="13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43"/>
        <w:gridCol w:w="1134"/>
        <w:gridCol w:w="709"/>
        <w:gridCol w:w="992"/>
        <w:gridCol w:w="1559"/>
        <w:gridCol w:w="992"/>
        <w:gridCol w:w="993"/>
        <w:gridCol w:w="1417"/>
        <w:gridCol w:w="709"/>
        <w:gridCol w:w="850"/>
        <w:gridCol w:w="1013"/>
        <w:gridCol w:w="953"/>
      </w:tblGrid>
      <w:tr w:rsidR="004F04D5" w:rsidRPr="00953D0F" w14:paraId="138D3281" w14:textId="77777777" w:rsidTr="00C2474A">
        <w:trPr>
          <w:trHeight w:val="1191"/>
        </w:trPr>
        <w:tc>
          <w:tcPr>
            <w:tcW w:w="704" w:type="dxa"/>
            <w:vAlign w:val="center"/>
          </w:tcPr>
          <w:p w14:paraId="393393E6"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序号</w:t>
            </w:r>
          </w:p>
        </w:tc>
        <w:tc>
          <w:tcPr>
            <w:tcW w:w="1843" w:type="dxa"/>
            <w:vAlign w:val="center"/>
          </w:tcPr>
          <w:p w14:paraId="0ABDB8C6"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论文专著名称</w:t>
            </w:r>
          </w:p>
        </w:tc>
        <w:tc>
          <w:tcPr>
            <w:tcW w:w="1134" w:type="dxa"/>
            <w:vAlign w:val="center"/>
          </w:tcPr>
          <w:p w14:paraId="2B662BB8"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刊名</w:t>
            </w:r>
          </w:p>
        </w:tc>
        <w:tc>
          <w:tcPr>
            <w:tcW w:w="709" w:type="dxa"/>
            <w:vAlign w:val="center"/>
          </w:tcPr>
          <w:p w14:paraId="09A7F6A2"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发表</w:t>
            </w:r>
          </w:p>
          <w:p w14:paraId="0BAD4E97"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时间</w:t>
            </w:r>
          </w:p>
        </w:tc>
        <w:tc>
          <w:tcPr>
            <w:tcW w:w="992" w:type="dxa"/>
            <w:vAlign w:val="center"/>
          </w:tcPr>
          <w:p w14:paraId="12ACB101"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年卷页码（</w:t>
            </w:r>
            <w:r w:rsidRPr="00953D0F">
              <w:rPr>
                <w:rFonts w:ascii="Times New Roman" w:eastAsia="宋体" w:hAnsi="Times New Roman" w:cs="Times New Roman"/>
                <w:sz w:val="18"/>
                <w:szCs w:val="18"/>
              </w:rPr>
              <w:t>xx</w:t>
            </w:r>
            <w:r w:rsidRPr="00953D0F">
              <w:rPr>
                <w:rFonts w:ascii="Times New Roman" w:eastAsia="宋体" w:hAnsi="Times New Roman" w:cs="Times New Roman"/>
                <w:sz w:val="18"/>
                <w:szCs w:val="18"/>
              </w:rPr>
              <w:t>年</w:t>
            </w:r>
            <w:r w:rsidRPr="00953D0F">
              <w:rPr>
                <w:rFonts w:ascii="Times New Roman" w:eastAsia="宋体" w:hAnsi="Times New Roman" w:cs="Times New Roman"/>
                <w:sz w:val="18"/>
                <w:szCs w:val="18"/>
              </w:rPr>
              <w:t>xx</w:t>
            </w:r>
            <w:r w:rsidRPr="00953D0F">
              <w:rPr>
                <w:rFonts w:ascii="Times New Roman" w:eastAsia="宋体" w:hAnsi="Times New Roman" w:cs="Times New Roman"/>
                <w:sz w:val="18"/>
                <w:szCs w:val="18"/>
              </w:rPr>
              <w:t>卷</w:t>
            </w:r>
            <w:r w:rsidRPr="00953D0F">
              <w:rPr>
                <w:rFonts w:ascii="Times New Roman" w:eastAsia="宋体" w:hAnsi="Times New Roman" w:cs="Times New Roman"/>
                <w:sz w:val="18"/>
                <w:szCs w:val="18"/>
              </w:rPr>
              <w:t>xx</w:t>
            </w:r>
            <w:r w:rsidRPr="00953D0F">
              <w:rPr>
                <w:rFonts w:ascii="Times New Roman" w:eastAsia="宋体" w:hAnsi="Times New Roman" w:cs="Times New Roman"/>
                <w:sz w:val="18"/>
                <w:szCs w:val="18"/>
              </w:rPr>
              <w:t>页）</w:t>
            </w:r>
          </w:p>
        </w:tc>
        <w:tc>
          <w:tcPr>
            <w:tcW w:w="1559" w:type="dxa"/>
            <w:vAlign w:val="center"/>
          </w:tcPr>
          <w:p w14:paraId="060F250B"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作者</w:t>
            </w:r>
          </w:p>
        </w:tc>
        <w:tc>
          <w:tcPr>
            <w:tcW w:w="992" w:type="dxa"/>
            <w:vAlign w:val="center"/>
          </w:tcPr>
          <w:p w14:paraId="0E0CDAE2"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通讯作者（含共同作者）</w:t>
            </w:r>
          </w:p>
        </w:tc>
        <w:tc>
          <w:tcPr>
            <w:tcW w:w="993" w:type="dxa"/>
            <w:vAlign w:val="center"/>
          </w:tcPr>
          <w:p w14:paraId="1E35D94F"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第一作者（含共同作者）</w:t>
            </w:r>
          </w:p>
        </w:tc>
        <w:tc>
          <w:tcPr>
            <w:tcW w:w="1417" w:type="dxa"/>
            <w:vAlign w:val="center"/>
          </w:tcPr>
          <w:p w14:paraId="12DE70F0"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国内</w:t>
            </w:r>
          </w:p>
          <w:p w14:paraId="7A9F545E"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作者</w:t>
            </w:r>
          </w:p>
          <w:p w14:paraId="4D74884B"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（中文名）</w:t>
            </w:r>
          </w:p>
        </w:tc>
        <w:tc>
          <w:tcPr>
            <w:tcW w:w="709" w:type="dxa"/>
            <w:vAlign w:val="center"/>
          </w:tcPr>
          <w:p w14:paraId="0A9D7FB0"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他引</w:t>
            </w:r>
          </w:p>
          <w:p w14:paraId="57383FA1"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总次数</w:t>
            </w:r>
          </w:p>
        </w:tc>
        <w:tc>
          <w:tcPr>
            <w:tcW w:w="850" w:type="dxa"/>
            <w:vAlign w:val="center"/>
          </w:tcPr>
          <w:p w14:paraId="23EDE246"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检索</w:t>
            </w:r>
          </w:p>
          <w:p w14:paraId="780E68A6"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数据库</w:t>
            </w:r>
          </w:p>
        </w:tc>
        <w:tc>
          <w:tcPr>
            <w:tcW w:w="1013" w:type="dxa"/>
            <w:vAlign w:val="center"/>
          </w:tcPr>
          <w:p w14:paraId="5BD1A49C"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参与人（成果完成人）</w:t>
            </w:r>
          </w:p>
        </w:tc>
        <w:tc>
          <w:tcPr>
            <w:tcW w:w="953" w:type="dxa"/>
            <w:vAlign w:val="center"/>
          </w:tcPr>
          <w:p w14:paraId="14A4DBB4" w14:textId="77777777" w:rsidR="004F04D5" w:rsidRPr="00953D0F" w:rsidRDefault="004F04D5" w:rsidP="004F04D5">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知识产权是否归</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国内所有</w:t>
            </w:r>
          </w:p>
        </w:tc>
      </w:tr>
      <w:tr w:rsidR="00EB205A" w:rsidRPr="00953D0F" w14:paraId="6DF4AEFC" w14:textId="77777777" w:rsidTr="00C2474A">
        <w:trPr>
          <w:trHeight w:val="508"/>
        </w:trPr>
        <w:tc>
          <w:tcPr>
            <w:tcW w:w="704" w:type="dxa"/>
            <w:vAlign w:val="center"/>
          </w:tcPr>
          <w:p w14:paraId="5F88F94C" w14:textId="40D56CB5" w:rsidR="00EB205A" w:rsidRPr="00953D0F" w:rsidRDefault="008B14B7" w:rsidP="00EB205A">
            <w:pPr>
              <w:spacing w:line="300" w:lineRule="exact"/>
              <w:jc w:val="center"/>
              <w:rPr>
                <w:rFonts w:ascii="Times New Roman" w:eastAsia="宋体" w:hAnsi="Times New Roman" w:cs="Times New Roman"/>
                <w:sz w:val="18"/>
                <w:szCs w:val="18"/>
              </w:rPr>
            </w:pPr>
            <w:bookmarkStart w:id="8" w:name="_Hlk184484079"/>
            <w:r>
              <w:rPr>
                <w:rFonts w:ascii="Times New Roman" w:eastAsia="宋体" w:hAnsi="Times New Roman" w:cs="Times New Roman"/>
                <w:sz w:val="18"/>
                <w:szCs w:val="18"/>
              </w:rPr>
              <w:t>1</w:t>
            </w:r>
          </w:p>
        </w:tc>
        <w:tc>
          <w:tcPr>
            <w:tcW w:w="1843" w:type="dxa"/>
            <w:vAlign w:val="center"/>
          </w:tcPr>
          <w:p w14:paraId="24D0CBA0" w14:textId="69C4586F" w:rsidR="00EB205A" w:rsidRPr="00953D0F" w:rsidRDefault="0008361E" w:rsidP="00EB205A">
            <w:pPr>
              <w:spacing w:line="300" w:lineRule="exact"/>
              <w:jc w:val="center"/>
              <w:rPr>
                <w:rFonts w:ascii="Times New Roman" w:eastAsia="宋体" w:hAnsi="Times New Roman" w:cs="Times New Roman"/>
                <w:sz w:val="18"/>
                <w:szCs w:val="18"/>
              </w:rPr>
            </w:pPr>
            <w:bookmarkStart w:id="9" w:name="OLE_LINK14"/>
            <w:r w:rsidRPr="0008361E">
              <w:rPr>
                <w:rFonts w:ascii="Times New Roman" w:eastAsia="宋体" w:hAnsi="Times New Roman" w:cs="Times New Roman"/>
                <w:sz w:val="18"/>
                <w:szCs w:val="18"/>
              </w:rPr>
              <w:t>Experimental and numerical investigations of bonding interface behavior in stationary shoulder friction stir lap welding</w:t>
            </w:r>
            <w:bookmarkEnd w:id="9"/>
          </w:p>
        </w:tc>
        <w:tc>
          <w:tcPr>
            <w:tcW w:w="1134" w:type="dxa"/>
            <w:vAlign w:val="center"/>
          </w:tcPr>
          <w:p w14:paraId="79208BFE" w14:textId="2C818061" w:rsidR="00EB205A" w:rsidRPr="00953D0F" w:rsidRDefault="0008361E" w:rsidP="00EB205A">
            <w:pPr>
              <w:spacing w:line="300" w:lineRule="exact"/>
              <w:jc w:val="center"/>
              <w:rPr>
                <w:rFonts w:ascii="Times New Roman" w:eastAsia="宋体" w:hAnsi="Times New Roman" w:cs="Times New Roman"/>
                <w:sz w:val="18"/>
                <w:szCs w:val="18"/>
              </w:rPr>
            </w:pPr>
            <w:r w:rsidRPr="0008361E">
              <w:rPr>
                <w:rFonts w:ascii="Times New Roman" w:eastAsia="宋体" w:hAnsi="Times New Roman" w:cs="Times New Roman"/>
                <w:sz w:val="18"/>
                <w:szCs w:val="18"/>
              </w:rPr>
              <w:t>Journal of Materials Science &amp; Technology</w:t>
            </w:r>
          </w:p>
        </w:tc>
        <w:tc>
          <w:tcPr>
            <w:tcW w:w="709" w:type="dxa"/>
            <w:vAlign w:val="center"/>
          </w:tcPr>
          <w:p w14:paraId="70A78B6D" w14:textId="0E673008" w:rsidR="00EB205A" w:rsidRPr="00953D0F" w:rsidRDefault="005F3AC1"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2019.01</w:t>
            </w:r>
          </w:p>
        </w:tc>
        <w:tc>
          <w:tcPr>
            <w:tcW w:w="992" w:type="dxa"/>
            <w:vAlign w:val="center"/>
          </w:tcPr>
          <w:p w14:paraId="669CD40C" w14:textId="27AA6179" w:rsidR="00EB205A" w:rsidRPr="00953D0F" w:rsidRDefault="0008361E"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2019</w:t>
            </w:r>
            <w:r>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 35: 192-200</w:t>
            </w:r>
          </w:p>
        </w:tc>
        <w:tc>
          <w:tcPr>
            <w:tcW w:w="1559" w:type="dxa"/>
            <w:vAlign w:val="center"/>
          </w:tcPr>
          <w:p w14:paraId="6ABA0A27" w14:textId="6C15ACFB" w:rsidR="0008361E" w:rsidRPr="0008361E" w:rsidRDefault="0008361E" w:rsidP="0008361E">
            <w:pPr>
              <w:spacing w:line="300" w:lineRule="exact"/>
              <w:jc w:val="center"/>
              <w:rPr>
                <w:rFonts w:ascii="Times New Roman" w:eastAsia="宋体" w:hAnsi="Times New Roman" w:cs="Times New Roman"/>
                <w:sz w:val="18"/>
                <w:szCs w:val="18"/>
              </w:rPr>
            </w:pPr>
            <w:r w:rsidRPr="0008361E">
              <w:rPr>
                <w:rFonts w:ascii="Times New Roman" w:eastAsia="宋体" w:hAnsi="Times New Roman" w:cs="Times New Roman"/>
                <w:sz w:val="18"/>
                <w:szCs w:val="18"/>
              </w:rPr>
              <w:t xml:space="preserve">Q. Wen, W.Y. Li, W.B. Wang, F.F. Wang, Y.J. Gao, </w:t>
            </w:r>
          </w:p>
          <w:p w14:paraId="297FCF84" w14:textId="4E6A2C22" w:rsidR="00EB205A" w:rsidRPr="00953D0F" w:rsidRDefault="0008361E" w:rsidP="0008361E">
            <w:pPr>
              <w:spacing w:line="300" w:lineRule="exact"/>
              <w:jc w:val="center"/>
              <w:rPr>
                <w:rFonts w:ascii="Times New Roman" w:eastAsia="宋体" w:hAnsi="Times New Roman" w:cs="Times New Roman"/>
                <w:sz w:val="18"/>
                <w:szCs w:val="18"/>
              </w:rPr>
            </w:pPr>
            <w:r w:rsidRPr="0008361E">
              <w:rPr>
                <w:rFonts w:ascii="Times New Roman" w:eastAsia="宋体" w:hAnsi="Times New Roman" w:cs="Times New Roman"/>
                <w:sz w:val="18"/>
                <w:szCs w:val="18"/>
              </w:rPr>
              <w:t>V. Patel</w:t>
            </w:r>
          </w:p>
        </w:tc>
        <w:tc>
          <w:tcPr>
            <w:tcW w:w="992" w:type="dxa"/>
            <w:vAlign w:val="center"/>
          </w:tcPr>
          <w:p w14:paraId="2748B7CC" w14:textId="5A2BF1A3" w:rsidR="00EB205A" w:rsidRDefault="0008361E"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李文亚</w:t>
            </w:r>
          </w:p>
        </w:tc>
        <w:tc>
          <w:tcPr>
            <w:tcW w:w="993" w:type="dxa"/>
            <w:vAlign w:val="center"/>
          </w:tcPr>
          <w:p w14:paraId="2BBFD378" w14:textId="62E1D986" w:rsidR="00EB205A" w:rsidRDefault="0008361E"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温泉</w:t>
            </w:r>
          </w:p>
        </w:tc>
        <w:tc>
          <w:tcPr>
            <w:tcW w:w="1417" w:type="dxa"/>
            <w:vAlign w:val="center"/>
          </w:tcPr>
          <w:p w14:paraId="79206B92" w14:textId="37600458" w:rsidR="00EB205A" w:rsidRPr="00953D0F" w:rsidRDefault="0008361E"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温泉，李文亚，王卫兵，王非凡，</w:t>
            </w:r>
            <w:r w:rsidRPr="0008361E">
              <w:rPr>
                <w:rFonts w:ascii="Times New Roman" w:eastAsia="宋体" w:hAnsi="Times New Roman" w:cs="Times New Roman" w:hint="eastAsia"/>
                <w:sz w:val="18"/>
                <w:szCs w:val="18"/>
              </w:rPr>
              <w:t>高彦军</w:t>
            </w:r>
          </w:p>
        </w:tc>
        <w:tc>
          <w:tcPr>
            <w:tcW w:w="709" w:type="dxa"/>
            <w:vAlign w:val="center"/>
          </w:tcPr>
          <w:p w14:paraId="6BCBBD18" w14:textId="79936EE5" w:rsidR="00EB205A" w:rsidRPr="00953D0F" w:rsidRDefault="005F3AC1"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45</w:t>
            </w:r>
          </w:p>
        </w:tc>
        <w:tc>
          <w:tcPr>
            <w:tcW w:w="850" w:type="dxa"/>
            <w:vAlign w:val="center"/>
          </w:tcPr>
          <w:p w14:paraId="022221B5" w14:textId="24E924E5"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SCIE</w:t>
            </w:r>
          </w:p>
        </w:tc>
        <w:tc>
          <w:tcPr>
            <w:tcW w:w="1013" w:type="dxa"/>
            <w:vAlign w:val="center"/>
          </w:tcPr>
          <w:p w14:paraId="7273C417" w14:textId="5E38D73C"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李文亚，</w:t>
            </w:r>
            <w:r w:rsidR="0008361E">
              <w:rPr>
                <w:rFonts w:ascii="Times New Roman" w:eastAsia="宋体" w:hAnsi="Times New Roman" w:cs="Times New Roman" w:hint="eastAsia"/>
                <w:sz w:val="18"/>
                <w:szCs w:val="18"/>
              </w:rPr>
              <w:t>温泉</w:t>
            </w:r>
            <w:r w:rsidR="0008361E" w:rsidRPr="00953D0F" w:rsidDel="0008361E">
              <w:rPr>
                <w:rFonts w:ascii="Times New Roman" w:eastAsia="宋体" w:hAnsi="Times New Roman" w:cs="Times New Roman"/>
                <w:sz w:val="18"/>
                <w:szCs w:val="18"/>
              </w:rPr>
              <w:t xml:space="preserve"> </w:t>
            </w:r>
          </w:p>
        </w:tc>
        <w:tc>
          <w:tcPr>
            <w:tcW w:w="953" w:type="dxa"/>
            <w:vAlign w:val="center"/>
          </w:tcPr>
          <w:p w14:paraId="5E368E0F" w14:textId="6F1A8B45"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是</w:t>
            </w:r>
          </w:p>
        </w:tc>
      </w:tr>
      <w:tr w:rsidR="00EB205A" w:rsidRPr="00953D0F" w14:paraId="69F3BDDC" w14:textId="77777777" w:rsidTr="00C2474A">
        <w:trPr>
          <w:trHeight w:val="508"/>
        </w:trPr>
        <w:tc>
          <w:tcPr>
            <w:tcW w:w="704" w:type="dxa"/>
            <w:vAlign w:val="center"/>
          </w:tcPr>
          <w:p w14:paraId="17F88977" w14:textId="717FF5D3" w:rsidR="00EB205A" w:rsidRPr="00953D0F" w:rsidRDefault="008B14B7"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1843" w:type="dxa"/>
            <w:vAlign w:val="center"/>
          </w:tcPr>
          <w:p w14:paraId="34BE549A" w14:textId="4DFCC6AB"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 xml:space="preserve">In-depth understanding of material flow behavior and refinement mechanism during bobbin tool </w:t>
            </w:r>
            <w:r>
              <w:rPr>
                <w:rFonts w:ascii="Times New Roman" w:eastAsia="宋体" w:hAnsi="Times New Roman" w:cs="Times New Roman"/>
                <w:sz w:val="18"/>
                <w:szCs w:val="18"/>
              </w:rPr>
              <w:t>f</w:t>
            </w:r>
            <w:r w:rsidRPr="00953D0F">
              <w:rPr>
                <w:rFonts w:ascii="Times New Roman" w:eastAsia="宋体" w:hAnsi="Times New Roman" w:cs="Times New Roman"/>
                <w:sz w:val="18"/>
                <w:szCs w:val="18"/>
              </w:rPr>
              <w:t xml:space="preserve">riction </w:t>
            </w:r>
            <w:r>
              <w:rPr>
                <w:rFonts w:ascii="Times New Roman" w:eastAsia="宋体" w:hAnsi="Times New Roman" w:cs="Times New Roman"/>
                <w:sz w:val="18"/>
                <w:szCs w:val="18"/>
              </w:rPr>
              <w:t>s</w:t>
            </w:r>
            <w:r w:rsidRPr="00953D0F">
              <w:rPr>
                <w:rFonts w:ascii="Times New Roman" w:eastAsia="宋体" w:hAnsi="Times New Roman" w:cs="Times New Roman"/>
                <w:sz w:val="18"/>
                <w:szCs w:val="18"/>
              </w:rPr>
              <w:t>tir welding</w:t>
            </w:r>
          </w:p>
        </w:tc>
        <w:tc>
          <w:tcPr>
            <w:tcW w:w="1134" w:type="dxa"/>
            <w:vAlign w:val="center"/>
          </w:tcPr>
          <w:p w14:paraId="04C05E88" w14:textId="755E6868"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International Journal of Machine Tools &amp; Manufacture</w:t>
            </w:r>
          </w:p>
        </w:tc>
        <w:tc>
          <w:tcPr>
            <w:tcW w:w="709" w:type="dxa"/>
            <w:vAlign w:val="center"/>
          </w:tcPr>
          <w:p w14:paraId="62F73EED" w14:textId="41D85943"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2021.10</w:t>
            </w:r>
          </w:p>
        </w:tc>
        <w:tc>
          <w:tcPr>
            <w:tcW w:w="992" w:type="dxa"/>
            <w:vAlign w:val="center"/>
          </w:tcPr>
          <w:p w14:paraId="4235FACA" w14:textId="23E5465E"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2021, 171: 103816</w:t>
            </w:r>
          </w:p>
        </w:tc>
        <w:tc>
          <w:tcPr>
            <w:tcW w:w="1559" w:type="dxa"/>
            <w:vAlign w:val="center"/>
          </w:tcPr>
          <w:p w14:paraId="2BE2F86B" w14:textId="2DC9549F"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Chu Q, Li WY, Wu D, Liu XC, Hao SJ, Zou YF, Yang XW, Vairis A</w:t>
            </w:r>
          </w:p>
        </w:tc>
        <w:tc>
          <w:tcPr>
            <w:tcW w:w="992" w:type="dxa"/>
            <w:vAlign w:val="center"/>
          </w:tcPr>
          <w:p w14:paraId="3D60DCF7" w14:textId="1FC034C0" w:rsidR="00EB205A" w:rsidRDefault="00EB205A"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褚强，李文亚，杨夏炜</w:t>
            </w:r>
          </w:p>
        </w:tc>
        <w:tc>
          <w:tcPr>
            <w:tcW w:w="993" w:type="dxa"/>
            <w:vAlign w:val="center"/>
          </w:tcPr>
          <w:p w14:paraId="4809BD22" w14:textId="2BB46D30" w:rsidR="00EB205A" w:rsidRDefault="00EB205A"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褚强</w:t>
            </w:r>
          </w:p>
        </w:tc>
        <w:tc>
          <w:tcPr>
            <w:tcW w:w="1417" w:type="dxa"/>
            <w:vAlign w:val="center"/>
          </w:tcPr>
          <w:p w14:paraId="38A98D2E" w14:textId="43CD9032"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褚强</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李文亚</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吴东</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刘西畅</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郝思杰</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邹阳帆</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杨夏炜</w:t>
            </w:r>
            <w:r w:rsidRPr="00953D0F">
              <w:rPr>
                <w:rFonts w:ascii="Times New Roman" w:eastAsia="宋体" w:hAnsi="Times New Roman" w:cs="Times New Roman"/>
                <w:sz w:val="18"/>
                <w:szCs w:val="18"/>
              </w:rPr>
              <w:t xml:space="preserve"> </w:t>
            </w:r>
          </w:p>
        </w:tc>
        <w:tc>
          <w:tcPr>
            <w:tcW w:w="709" w:type="dxa"/>
            <w:vAlign w:val="center"/>
          </w:tcPr>
          <w:p w14:paraId="5B99F0A8" w14:textId="4021AC20"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36</w:t>
            </w:r>
          </w:p>
        </w:tc>
        <w:tc>
          <w:tcPr>
            <w:tcW w:w="850" w:type="dxa"/>
            <w:vAlign w:val="center"/>
          </w:tcPr>
          <w:p w14:paraId="3BB239CB" w14:textId="66D518EC"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SCIE</w:t>
            </w:r>
          </w:p>
        </w:tc>
        <w:tc>
          <w:tcPr>
            <w:tcW w:w="1013" w:type="dxa"/>
            <w:vAlign w:val="center"/>
          </w:tcPr>
          <w:p w14:paraId="3F5FF5A4" w14:textId="1598D573"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李文亚，褚强</w:t>
            </w:r>
            <w:r>
              <w:rPr>
                <w:rFonts w:ascii="Times New Roman" w:eastAsia="宋体" w:hAnsi="Times New Roman" w:cs="Times New Roman" w:hint="eastAsia"/>
                <w:sz w:val="18"/>
                <w:szCs w:val="18"/>
              </w:rPr>
              <w:t>，</w:t>
            </w:r>
            <w:r w:rsidRPr="00953D0F">
              <w:rPr>
                <w:rFonts w:ascii="Times New Roman" w:eastAsia="宋体" w:hAnsi="Times New Roman" w:cs="Times New Roman"/>
                <w:sz w:val="18"/>
                <w:szCs w:val="18"/>
              </w:rPr>
              <w:t>杨夏炜</w:t>
            </w:r>
          </w:p>
        </w:tc>
        <w:tc>
          <w:tcPr>
            <w:tcW w:w="953" w:type="dxa"/>
            <w:vAlign w:val="center"/>
          </w:tcPr>
          <w:p w14:paraId="5F5F66B3" w14:textId="1C4E86C6"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是</w:t>
            </w:r>
          </w:p>
        </w:tc>
      </w:tr>
      <w:tr w:rsidR="00EB205A" w:rsidRPr="00953D0F" w14:paraId="3E51B3A8" w14:textId="77777777" w:rsidTr="00C2474A">
        <w:trPr>
          <w:trHeight w:val="508"/>
        </w:trPr>
        <w:tc>
          <w:tcPr>
            <w:tcW w:w="704" w:type="dxa"/>
            <w:vAlign w:val="center"/>
          </w:tcPr>
          <w:p w14:paraId="1EE9418C" w14:textId="75895BD8" w:rsidR="00EB205A" w:rsidRPr="00953D0F" w:rsidRDefault="008B14B7"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1843" w:type="dxa"/>
            <w:vAlign w:val="center"/>
          </w:tcPr>
          <w:p w14:paraId="75844FC1" w14:textId="0DAA15CE" w:rsidR="00EB205A" w:rsidRPr="00953D0F" w:rsidRDefault="00EB205A" w:rsidP="00EB205A">
            <w:pPr>
              <w:spacing w:line="300" w:lineRule="exact"/>
              <w:jc w:val="center"/>
              <w:rPr>
                <w:rFonts w:ascii="Times New Roman" w:eastAsia="宋体" w:hAnsi="Times New Roman" w:cs="Times New Roman"/>
                <w:sz w:val="18"/>
                <w:szCs w:val="18"/>
              </w:rPr>
            </w:pPr>
            <w:bookmarkStart w:id="10" w:name="OLE_LINK12"/>
            <w:r w:rsidRPr="00953D0F">
              <w:rPr>
                <w:rFonts w:ascii="Times New Roman" w:eastAsia="宋体" w:hAnsi="Times New Roman" w:cs="Times New Roman"/>
                <w:sz w:val="18"/>
                <w:szCs w:val="18"/>
              </w:rPr>
              <w:t>Global anisotropic response of Friction Stir welded 2024 aluminum sheets</w:t>
            </w:r>
            <w:bookmarkEnd w:id="10"/>
          </w:p>
        </w:tc>
        <w:tc>
          <w:tcPr>
            <w:tcW w:w="1134" w:type="dxa"/>
            <w:vAlign w:val="center"/>
          </w:tcPr>
          <w:p w14:paraId="6FF48C48" w14:textId="51134944"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Acta Materialia</w:t>
            </w:r>
          </w:p>
        </w:tc>
        <w:tc>
          <w:tcPr>
            <w:tcW w:w="709" w:type="dxa"/>
            <w:vAlign w:val="center"/>
          </w:tcPr>
          <w:p w14:paraId="13B69906" w14:textId="6BEE8FD7"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2015.06</w:t>
            </w:r>
          </w:p>
        </w:tc>
        <w:tc>
          <w:tcPr>
            <w:tcW w:w="992" w:type="dxa"/>
            <w:vAlign w:val="center"/>
          </w:tcPr>
          <w:p w14:paraId="5F194030" w14:textId="3A1118A7"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2015, 92: 117-125</w:t>
            </w:r>
          </w:p>
        </w:tc>
        <w:tc>
          <w:tcPr>
            <w:tcW w:w="1559" w:type="dxa"/>
            <w:vAlign w:val="center"/>
          </w:tcPr>
          <w:p w14:paraId="66C05670" w14:textId="3CEB87B9"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Zhang ZH, Li WY, Feng Y, Li JL, Chao YJ</w:t>
            </w:r>
          </w:p>
        </w:tc>
        <w:tc>
          <w:tcPr>
            <w:tcW w:w="992" w:type="dxa"/>
            <w:vAlign w:val="center"/>
          </w:tcPr>
          <w:p w14:paraId="7BC10131" w14:textId="32C2A1DE" w:rsidR="00EB205A" w:rsidRDefault="00EB205A"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李文亚</w:t>
            </w:r>
          </w:p>
        </w:tc>
        <w:tc>
          <w:tcPr>
            <w:tcW w:w="993" w:type="dxa"/>
            <w:vAlign w:val="center"/>
          </w:tcPr>
          <w:p w14:paraId="3657B454" w14:textId="3D86AA43" w:rsidR="00EB205A" w:rsidRDefault="00EB205A"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张志</w:t>
            </w:r>
            <w:r w:rsidR="00AC5FDD" w:rsidRPr="00AC5FDD">
              <w:rPr>
                <w:rFonts w:ascii="Times New Roman" w:eastAsia="宋体" w:hAnsi="Times New Roman" w:cs="Times New Roman" w:hint="eastAsia"/>
                <w:sz w:val="18"/>
                <w:szCs w:val="18"/>
              </w:rPr>
              <w:t>函</w:t>
            </w:r>
          </w:p>
        </w:tc>
        <w:tc>
          <w:tcPr>
            <w:tcW w:w="1417" w:type="dxa"/>
            <w:vAlign w:val="center"/>
          </w:tcPr>
          <w:p w14:paraId="5DADDA59" w14:textId="7251AF1B"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张志</w:t>
            </w:r>
            <w:r w:rsidR="00AC5FDD" w:rsidRPr="00AC5FDD">
              <w:rPr>
                <w:rFonts w:ascii="Times New Roman" w:eastAsia="宋体" w:hAnsi="Times New Roman" w:cs="Times New Roman" w:hint="eastAsia"/>
                <w:sz w:val="18"/>
                <w:szCs w:val="18"/>
              </w:rPr>
              <w:t>函</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李文亚</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丰焱</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李京龙</w:t>
            </w:r>
          </w:p>
        </w:tc>
        <w:tc>
          <w:tcPr>
            <w:tcW w:w="709" w:type="dxa"/>
            <w:vAlign w:val="center"/>
          </w:tcPr>
          <w:p w14:paraId="719E6E62" w14:textId="5B8BAC2D"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62</w:t>
            </w:r>
          </w:p>
        </w:tc>
        <w:tc>
          <w:tcPr>
            <w:tcW w:w="850" w:type="dxa"/>
            <w:vAlign w:val="center"/>
          </w:tcPr>
          <w:p w14:paraId="65FD8E93" w14:textId="18591264"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SCIE</w:t>
            </w:r>
          </w:p>
        </w:tc>
        <w:tc>
          <w:tcPr>
            <w:tcW w:w="1013" w:type="dxa"/>
            <w:vAlign w:val="center"/>
          </w:tcPr>
          <w:p w14:paraId="4B5389AC" w14:textId="14D892C2"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李文亚，张志</w:t>
            </w:r>
            <w:r w:rsidR="00AC5FDD" w:rsidRPr="00AC5FDD">
              <w:rPr>
                <w:rFonts w:ascii="Times New Roman" w:eastAsia="宋体" w:hAnsi="Times New Roman" w:cs="Times New Roman" w:hint="eastAsia"/>
                <w:sz w:val="18"/>
                <w:szCs w:val="18"/>
              </w:rPr>
              <w:t>函</w:t>
            </w:r>
            <w:r>
              <w:rPr>
                <w:rFonts w:ascii="Times New Roman" w:eastAsia="宋体" w:hAnsi="Times New Roman" w:cs="Times New Roman" w:hint="eastAsia"/>
                <w:sz w:val="18"/>
                <w:szCs w:val="18"/>
              </w:rPr>
              <w:t>，</w:t>
            </w:r>
            <w:r w:rsidRPr="00953D0F">
              <w:rPr>
                <w:rFonts w:ascii="Times New Roman" w:eastAsia="宋体" w:hAnsi="Times New Roman" w:cs="Times New Roman"/>
                <w:sz w:val="18"/>
                <w:szCs w:val="18"/>
              </w:rPr>
              <w:t>李京龙</w:t>
            </w:r>
          </w:p>
        </w:tc>
        <w:tc>
          <w:tcPr>
            <w:tcW w:w="953" w:type="dxa"/>
            <w:vAlign w:val="center"/>
          </w:tcPr>
          <w:p w14:paraId="5ED57761" w14:textId="60E2E92F"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是</w:t>
            </w:r>
          </w:p>
        </w:tc>
      </w:tr>
      <w:tr w:rsidR="00EB205A" w:rsidRPr="00953D0F" w14:paraId="0D232F7E" w14:textId="77777777" w:rsidTr="00C2474A">
        <w:trPr>
          <w:trHeight w:val="508"/>
        </w:trPr>
        <w:tc>
          <w:tcPr>
            <w:tcW w:w="704" w:type="dxa"/>
            <w:vAlign w:val="center"/>
          </w:tcPr>
          <w:p w14:paraId="3B374445" w14:textId="4A8F28D3" w:rsidR="00EB205A" w:rsidRPr="00953D0F" w:rsidRDefault="008B14B7"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1843" w:type="dxa"/>
            <w:vAlign w:val="center"/>
          </w:tcPr>
          <w:p w14:paraId="5242E9A0" w14:textId="5718E907"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 xml:space="preserve">Tailoring grain refinement through thickness in </w:t>
            </w:r>
            <w:r w:rsidRPr="00953D0F">
              <w:rPr>
                <w:rFonts w:ascii="Times New Roman" w:eastAsia="宋体" w:hAnsi="Times New Roman" w:cs="Times New Roman"/>
                <w:sz w:val="18"/>
                <w:szCs w:val="18"/>
              </w:rPr>
              <w:lastRenderedPageBreak/>
              <w:t xml:space="preserve">magnesium alloy via stationary shoulder </w:t>
            </w:r>
            <w:r>
              <w:rPr>
                <w:rFonts w:ascii="Times New Roman" w:eastAsia="宋体" w:hAnsi="Times New Roman" w:cs="Times New Roman"/>
                <w:sz w:val="18"/>
                <w:szCs w:val="18"/>
              </w:rPr>
              <w:t>f</w:t>
            </w:r>
            <w:r w:rsidRPr="00953D0F">
              <w:rPr>
                <w:rFonts w:ascii="Times New Roman" w:eastAsia="宋体" w:hAnsi="Times New Roman" w:cs="Times New Roman"/>
                <w:sz w:val="18"/>
                <w:szCs w:val="18"/>
              </w:rPr>
              <w:t xml:space="preserve">riction </w:t>
            </w:r>
            <w:r>
              <w:rPr>
                <w:rFonts w:ascii="Times New Roman" w:eastAsia="宋体" w:hAnsi="Times New Roman" w:cs="Times New Roman"/>
                <w:sz w:val="18"/>
                <w:szCs w:val="18"/>
              </w:rPr>
              <w:t>s</w:t>
            </w:r>
            <w:r w:rsidRPr="00953D0F">
              <w:rPr>
                <w:rFonts w:ascii="Times New Roman" w:eastAsia="宋体" w:hAnsi="Times New Roman" w:cs="Times New Roman"/>
                <w:sz w:val="18"/>
                <w:szCs w:val="18"/>
              </w:rPr>
              <w:t>tir processing and copper backing plate</w:t>
            </w:r>
          </w:p>
        </w:tc>
        <w:tc>
          <w:tcPr>
            <w:tcW w:w="1134" w:type="dxa"/>
            <w:vAlign w:val="center"/>
          </w:tcPr>
          <w:p w14:paraId="6C0981CE" w14:textId="71B09FC3"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lastRenderedPageBreak/>
              <w:t xml:space="preserve">Materials Science and Engineering </w:t>
            </w:r>
            <w:r w:rsidRPr="00953D0F">
              <w:rPr>
                <w:rFonts w:ascii="Times New Roman" w:eastAsia="宋体" w:hAnsi="Times New Roman" w:cs="Times New Roman"/>
                <w:sz w:val="18"/>
                <w:szCs w:val="18"/>
              </w:rPr>
              <w:lastRenderedPageBreak/>
              <w:t>A</w:t>
            </w:r>
          </w:p>
        </w:tc>
        <w:tc>
          <w:tcPr>
            <w:tcW w:w="709" w:type="dxa"/>
            <w:vAlign w:val="center"/>
          </w:tcPr>
          <w:p w14:paraId="43C59E24" w14:textId="1FEDDD19"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lastRenderedPageBreak/>
              <w:t>2020.05</w:t>
            </w:r>
          </w:p>
        </w:tc>
        <w:tc>
          <w:tcPr>
            <w:tcW w:w="992" w:type="dxa"/>
            <w:vAlign w:val="center"/>
          </w:tcPr>
          <w:p w14:paraId="0F50B0E9" w14:textId="0347D93C"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2020, 784: 139322</w:t>
            </w:r>
          </w:p>
        </w:tc>
        <w:tc>
          <w:tcPr>
            <w:tcW w:w="1559" w:type="dxa"/>
            <w:vAlign w:val="center"/>
          </w:tcPr>
          <w:p w14:paraId="259F885A" w14:textId="76657B68"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 xml:space="preserve">Patel Vivek, Li Wenya, Liu Xichang, Wen </w:t>
            </w:r>
            <w:r w:rsidRPr="00953D0F">
              <w:rPr>
                <w:rFonts w:ascii="Times New Roman" w:eastAsia="宋体" w:hAnsi="Times New Roman" w:cs="Times New Roman"/>
                <w:sz w:val="18"/>
                <w:szCs w:val="18"/>
              </w:rPr>
              <w:lastRenderedPageBreak/>
              <w:t>Quan, Su Yu, Shen Junjun, Fu Banglong</w:t>
            </w:r>
          </w:p>
        </w:tc>
        <w:tc>
          <w:tcPr>
            <w:tcW w:w="992" w:type="dxa"/>
            <w:vAlign w:val="center"/>
          </w:tcPr>
          <w:p w14:paraId="743EB6E4" w14:textId="2E3C2FDC" w:rsidR="00EB205A"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lastRenderedPageBreak/>
              <w:t>Patel Vivek</w:t>
            </w:r>
            <w:r>
              <w:rPr>
                <w:rFonts w:ascii="Times New Roman" w:eastAsia="宋体" w:hAnsi="Times New Roman" w:cs="Times New Roman" w:hint="eastAsia"/>
                <w:sz w:val="18"/>
                <w:szCs w:val="18"/>
              </w:rPr>
              <w:t>，李文亚</w:t>
            </w:r>
          </w:p>
        </w:tc>
        <w:tc>
          <w:tcPr>
            <w:tcW w:w="993" w:type="dxa"/>
            <w:vAlign w:val="center"/>
          </w:tcPr>
          <w:p w14:paraId="24FB2CA2" w14:textId="5604C4B1" w:rsidR="00EB205A" w:rsidRDefault="00EB205A" w:rsidP="00EB205A">
            <w:pPr>
              <w:spacing w:line="300" w:lineRule="exact"/>
              <w:jc w:val="center"/>
              <w:rPr>
                <w:rFonts w:ascii="Times New Roman" w:eastAsia="宋体" w:hAnsi="Times New Roman" w:cs="Times New Roman"/>
                <w:sz w:val="18"/>
                <w:szCs w:val="18"/>
              </w:rPr>
            </w:pPr>
            <w:bookmarkStart w:id="11" w:name="_Hlk184547716"/>
            <w:r w:rsidRPr="00953D0F">
              <w:rPr>
                <w:rFonts w:ascii="Times New Roman" w:eastAsia="宋体" w:hAnsi="Times New Roman" w:cs="Times New Roman"/>
                <w:sz w:val="18"/>
                <w:szCs w:val="18"/>
              </w:rPr>
              <w:t>Patel Vivek</w:t>
            </w:r>
            <w:bookmarkEnd w:id="11"/>
          </w:p>
        </w:tc>
        <w:tc>
          <w:tcPr>
            <w:tcW w:w="1417" w:type="dxa"/>
            <w:vAlign w:val="center"/>
          </w:tcPr>
          <w:p w14:paraId="52EC1A97" w14:textId="0FFA95DE"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李文亚</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刘西畅</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温泉</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苏宇</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沈俊君</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付</w:t>
            </w:r>
            <w:r w:rsidRPr="00953D0F">
              <w:rPr>
                <w:rFonts w:ascii="Times New Roman" w:eastAsia="宋体" w:hAnsi="Times New Roman" w:cs="Times New Roman"/>
                <w:sz w:val="18"/>
                <w:szCs w:val="18"/>
              </w:rPr>
              <w:lastRenderedPageBreak/>
              <w:t>邦龙</w:t>
            </w:r>
          </w:p>
        </w:tc>
        <w:tc>
          <w:tcPr>
            <w:tcW w:w="709" w:type="dxa"/>
            <w:vAlign w:val="center"/>
          </w:tcPr>
          <w:p w14:paraId="46C50798" w14:textId="1B5417C7"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lastRenderedPageBreak/>
              <w:t>69</w:t>
            </w:r>
          </w:p>
        </w:tc>
        <w:tc>
          <w:tcPr>
            <w:tcW w:w="850" w:type="dxa"/>
            <w:vAlign w:val="center"/>
          </w:tcPr>
          <w:p w14:paraId="0FC12BE9" w14:textId="0420F4A1"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SCIE</w:t>
            </w:r>
          </w:p>
        </w:tc>
        <w:tc>
          <w:tcPr>
            <w:tcW w:w="1013" w:type="dxa"/>
            <w:vAlign w:val="center"/>
          </w:tcPr>
          <w:p w14:paraId="00BE4D62" w14:textId="785BC708"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李文亚，苏宇</w:t>
            </w:r>
            <w:r>
              <w:rPr>
                <w:rFonts w:ascii="Times New Roman" w:eastAsia="宋体" w:hAnsi="Times New Roman" w:cs="Times New Roman" w:hint="eastAsia"/>
                <w:sz w:val="18"/>
                <w:szCs w:val="18"/>
              </w:rPr>
              <w:t>，温泉</w:t>
            </w:r>
          </w:p>
        </w:tc>
        <w:tc>
          <w:tcPr>
            <w:tcW w:w="953" w:type="dxa"/>
            <w:vAlign w:val="center"/>
          </w:tcPr>
          <w:p w14:paraId="1FAB63DF" w14:textId="0C751594"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是</w:t>
            </w:r>
          </w:p>
        </w:tc>
      </w:tr>
      <w:tr w:rsidR="00EB205A" w:rsidRPr="00953D0F" w14:paraId="3EF5B541" w14:textId="77777777" w:rsidTr="00C2474A">
        <w:trPr>
          <w:trHeight w:val="508"/>
        </w:trPr>
        <w:tc>
          <w:tcPr>
            <w:tcW w:w="704" w:type="dxa"/>
            <w:vAlign w:val="center"/>
          </w:tcPr>
          <w:p w14:paraId="0BD12771" w14:textId="24FD6ADB" w:rsidR="00EB205A" w:rsidRPr="00953D0F" w:rsidRDefault="008B14B7"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1843" w:type="dxa"/>
            <w:vAlign w:val="center"/>
          </w:tcPr>
          <w:p w14:paraId="71E2DBF1" w14:textId="093FC30F"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 xml:space="preserve">Improving microstructural and tensile properties of AZ31B magnesium alloy joints by stationary shoulder </w:t>
            </w:r>
            <w:r>
              <w:rPr>
                <w:rFonts w:ascii="Times New Roman" w:eastAsia="宋体" w:hAnsi="Times New Roman" w:cs="Times New Roman"/>
                <w:sz w:val="18"/>
                <w:szCs w:val="18"/>
              </w:rPr>
              <w:t>f</w:t>
            </w:r>
            <w:r w:rsidRPr="00953D0F">
              <w:rPr>
                <w:rFonts w:ascii="Times New Roman" w:eastAsia="宋体" w:hAnsi="Times New Roman" w:cs="Times New Roman"/>
                <w:sz w:val="18"/>
                <w:szCs w:val="18"/>
              </w:rPr>
              <w:t xml:space="preserve">riction </w:t>
            </w:r>
            <w:r>
              <w:rPr>
                <w:rFonts w:ascii="Times New Roman" w:eastAsia="宋体" w:hAnsi="Times New Roman" w:cs="Times New Roman"/>
                <w:sz w:val="18"/>
                <w:szCs w:val="18"/>
              </w:rPr>
              <w:t>s</w:t>
            </w:r>
            <w:r w:rsidRPr="00953D0F">
              <w:rPr>
                <w:rFonts w:ascii="Times New Roman" w:eastAsia="宋体" w:hAnsi="Times New Roman" w:cs="Times New Roman"/>
                <w:sz w:val="18"/>
                <w:szCs w:val="18"/>
              </w:rPr>
              <w:t>tir welding</w:t>
            </w:r>
          </w:p>
        </w:tc>
        <w:tc>
          <w:tcPr>
            <w:tcW w:w="1134" w:type="dxa"/>
            <w:vAlign w:val="center"/>
          </w:tcPr>
          <w:p w14:paraId="271CAED6" w14:textId="6E2ACD5F"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Journal of Manufacturing Processes</w:t>
            </w:r>
          </w:p>
        </w:tc>
        <w:tc>
          <w:tcPr>
            <w:tcW w:w="709" w:type="dxa"/>
            <w:vAlign w:val="center"/>
          </w:tcPr>
          <w:p w14:paraId="126BFE38" w14:textId="7B15ABD0"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2019.01</w:t>
            </w:r>
          </w:p>
        </w:tc>
        <w:tc>
          <w:tcPr>
            <w:tcW w:w="992" w:type="dxa"/>
            <w:vAlign w:val="center"/>
          </w:tcPr>
          <w:p w14:paraId="54045FD7" w14:textId="096D344A"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2019, 37: 159-167</w:t>
            </w:r>
          </w:p>
        </w:tc>
        <w:tc>
          <w:tcPr>
            <w:tcW w:w="1559" w:type="dxa"/>
            <w:vAlign w:val="center"/>
          </w:tcPr>
          <w:p w14:paraId="46DDAF78" w14:textId="3D7BB9C0"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Li Wenya, Niu PL, Yan SR, Patel Vivek, Wen Q</w:t>
            </w:r>
          </w:p>
        </w:tc>
        <w:tc>
          <w:tcPr>
            <w:tcW w:w="992" w:type="dxa"/>
            <w:vAlign w:val="center"/>
          </w:tcPr>
          <w:p w14:paraId="41A16BCE" w14:textId="4E91BD70" w:rsidR="00EB205A" w:rsidRDefault="00EB205A"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李文亚，</w:t>
            </w:r>
            <w:r w:rsidRPr="00953D0F">
              <w:rPr>
                <w:rFonts w:ascii="Times New Roman" w:eastAsia="宋体" w:hAnsi="Times New Roman" w:cs="Times New Roman"/>
                <w:sz w:val="18"/>
                <w:szCs w:val="18"/>
              </w:rPr>
              <w:t>Patel Vivek</w:t>
            </w:r>
          </w:p>
        </w:tc>
        <w:tc>
          <w:tcPr>
            <w:tcW w:w="993" w:type="dxa"/>
            <w:vAlign w:val="center"/>
          </w:tcPr>
          <w:p w14:paraId="68B1962D" w14:textId="481D3E7D" w:rsidR="00EB205A" w:rsidRDefault="00EB205A"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李文亚</w:t>
            </w:r>
          </w:p>
        </w:tc>
        <w:tc>
          <w:tcPr>
            <w:tcW w:w="1417" w:type="dxa"/>
            <w:vAlign w:val="center"/>
          </w:tcPr>
          <w:p w14:paraId="7FDB1C1A" w14:textId="24F32238"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李文亚</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牛鹏亮</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剡苏荣</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温泉</w:t>
            </w:r>
          </w:p>
        </w:tc>
        <w:tc>
          <w:tcPr>
            <w:tcW w:w="709" w:type="dxa"/>
            <w:vAlign w:val="center"/>
          </w:tcPr>
          <w:p w14:paraId="13D216E5" w14:textId="1E748BE6"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66</w:t>
            </w:r>
          </w:p>
        </w:tc>
        <w:tc>
          <w:tcPr>
            <w:tcW w:w="850" w:type="dxa"/>
            <w:vAlign w:val="center"/>
          </w:tcPr>
          <w:p w14:paraId="7DC515FF" w14:textId="7827A9F4"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SCIE</w:t>
            </w:r>
          </w:p>
        </w:tc>
        <w:tc>
          <w:tcPr>
            <w:tcW w:w="1013" w:type="dxa"/>
            <w:vAlign w:val="center"/>
          </w:tcPr>
          <w:p w14:paraId="0CE9CA6E" w14:textId="24AFE6B6"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李文亚</w:t>
            </w:r>
            <w:r>
              <w:rPr>
                <w:rFonts w:ascii="Times New Roman" w:eastAsia="宋体" w:hAnsi="Times New Roman" w:cs="Times New Roman" w:hint="eastAsia"/>
                <w:sz w:val="18"/>
                <w:szCs w:val="18"/>
              </w:rPr>
              <w:t>，牛鹏亮，温泉</w:t>
            </w:r>
          </w:p>
        </w:tc>
        <w:tc>
          <w:tcPr>
            <w:tcW w:w="953" w:type="dxa"/>
            <w:vAlign w:val="center"/>
          </w:tcPr>
          <w:p w14:paraId="00079BEE" w14:textId="0B328B58"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是</w:t>
            </w:r>
          </w:p>
        </w:tc>
      </w:tr>
      <w:tr w:rsidR="00EB205A" w:rsidRPr="00953D0F" w14:paraId="6BF64E67" w14:textId="77777777" w:rsidTr="00C2474A">
        <w:trPr>
          <w:trHeight w:val="508"/>
        </w:trPr>
        <w:tc>
          <w:tcPr>
            <w:tcW w:w="704" w:type="dxa"/>
            <w:vAlign w:val="center"/>
          </w:tcPr>
          <w:p w14:paraId="161522DC" w14:textId="770DD93A" w:rsidR="00EB205A" w:rsidRPr="00953D0F" w:rsidRDefault="008B14B7"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1843" w:type="dxa"/>
            <w:vAlign w:val="center"/>
          </w:tcPr>
          <w:p w14:paraId="43E709E5" w14:textId="6399ECAE"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Global and local constitutive behaviors of</w:t>
            </w:r>
            <w:r>
              <w:rPr>
                <w:rFonts w:ascii="Times New Roman" w:eastAsia="宋体" w:hAnsi="Times New Roman" w:cs="Times New Roman"/>
                <w:sz w:val="18"/>
                <w:szCs w:val="18"/>
              </w:rPr>
              <w:t xml:space="preserve"> f</w:t>
            </w:r>
            <w:r w:rsidRPr="00953D0F">
              <w:rPr>
                <w:rFonts w:ascii="Times New Roman" w:eastAsia="宋体" w:hAnsi="Times New Roman" w:cs="Times New Roman"/>
                <w:sz w:val="18"/>
                <w:szCs w:val="18"/>
              </w:rPr>
              <w:t>riction</w:t>
            </w:r>
            <w:r>
              <w:rPr>
                <w:rFonts w:ascii="Times New Roman" w:eastAsia="宋体" w:hAnsi="Times New Roman" w:cs="Times New Roman"/>
                <w:sz w:val="18"/>
                <w:szCs w:val="18"/>
              </w:rPr>
              <w:t xml:space="preserve"> s</w:t>
            </w:r>
            <w:r w:rsidRPr="00953D0F">
              <w:rPr>
                <w:rFonts w:ascii="Times New Roman" w:eastAsia="宋体" w:hAnsi="Times New Roman" w:cs="Times New Roman"/>
                <w:sz w:val="18"/>
                <w:szCs w:val="18"/>
              </w:rPr>
              <w:t>tir welded AA2024 joints</w:t>
            </w:r>
          </w:p>
        </w:tc>
        <w:tc>
          <w:tcPr>
            <w:tcW w:w="1134" w:type="dxa"/>
            <w:vAlign w:val="center"/>
          </w:tcPr>
          <w:p w14:paraId="117363F8" w14:textId="2319B5A4"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Journal of Materials Science &amp; Technology</w:t>
            </w:r>
          </w:p>
        </w:tc>
        <w:tc>
          <w:tcPr>
            <w:tcW w:w="709" w:type="dxa"/>
            <w:vAlign w:val="center"/>
          </w:tcPr>
          <w:p w14:paraId="12CEE967" w14:textId="2C5A13AB"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2017.09</w:t>
            </w:r>
          </w:p>
        </w:tc>
        <w:tc>
          <w:tcPr>
            <w:tcW w:w="992" w:type="dxa"/>
            <w:vAlign w:val="center"/>
          </w:tcPr>
          <w:p w14:paraId="26DCD2C3" w14:textId="16B15EB7"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2017, 33: 987-1003</w:t>
            </w:r>
          </w:p>
        </w:tc>
        <w:tc>
          <w:tcPr>
            <w:tcW w:w="1559" w:type="dxa"/>
            <w:vAlign w:val="center"/>
          </w:tcPr>
          <w:p w14:paraId="008E3B1D" w14:textId="2D8B52EC"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Niu Pengliang, Li Wenya, Zhang Zhihan, Yang Xiawei</w:t>
            </w:r>
          </w:p>
        </w:tc>
        <w:tc>
          <w:tcPr>
            <w:tcW w:w="992" w:type="dxa"/>
            <w:vAlign w:val="center"/>
          </w:tcPr>
          <w:p w14:paraId="6B7E8AD2" w14:textId="54F8E34D" w:rsidR="00EB205A" w:rsidRDefault="00EB205A"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李文亚</w:t>
            </w:r>
          </w:p>
        </w:tc>
        <w:tc>
          <w:tcPr>
            <w:tcW w:w="993" w:type="dxa"/>
            <w:vAlign w:val="center"/>
          </w:tcPr>
          <w:p w14:paraId="70A07879" w14:textId="6B34EA52" w:rsidR="00EB205A" w:rsidRDefault="00EB205A"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牛鹏亮</w:t>
            </w:r>
          </w:p>
        </w:tc>
        <w:tc>
          <w:tcPr>
            <w:tcW w:w="1417" w:type="dxa"/>
            <w:vAlign w:val="center"/>
          </w:tcPr>
          <w:p w14:paraId="573AABC6" w14:textId="5C11B994"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牛鹏亮</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李文亚</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张志</w:t>
            </w:r>
            <w:r w:rsidR="00AC5FDD" w:rsidRPr="00AC5FDD">
              <w:rPr>
                <w:rFonts w:ascii="Times New Roman" w:eastAsia="宋体" w:hAnsi="Times New Roman" w:cs="Times New Roman" w:hint="eastAsia"/>
                <w:sz w:val="18"/>
                <w:szCs w:val="18"/>
              </w:rPr>
              <w:t>函</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杨夏炜</w:t>
            </w:r>
          </w:p>
        </w:tc>
        <w:tc>
          <w:tcPr>
            <w:tcW w:w="709" w:type="dxa"/>
            <w:vAlign w:val="center"/>
          </w:tcPr>
          <w:p w14:paraId="00DCA17A" w14:textId="03FF89A2"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27</w:t>
            </w:r>
          </w:p>
        </w:tc>
        <w:tc>
          <w:tcPr>
            <w:tcW w:w="850" w:type="dxa"/>
            <w:vAlign w:val="center"/>
          </w:tcPr>
          <w:p w14:paraId="2B2B70EE" w14:textId="7D4FBB81"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SCIE</w:t>
            </w:r>
          </w:p>
        </w:tc>
        <w:tc>
          <w:tcPr>
            <w:tcW w:w="1013" w:type="dxa"/>
            <w:vAlign w:val="center"/>
          </w:tcPr>
          <w:p w14:paraId="3C98295D" w14:textId="137794AD"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李文亚，</w:t>
            </w:r>
            <w:r>
              <w:rPr>
                <w:rFonts w:ascii="Times New Roman" w:eastAsia="宋体" w:hAnsi="Times New Roman" w:cs="Times New Roman" w:hint="eastAsia"/>
                <w:sz w:val="18"/>
                <w:szCs w:val="18"/>
              </w:rPr>
              <w:t>牛鹏亮，张志</w:t>
            </w:r>
            <w:r w:rsidR="00AC5FDD" w:rsidRPr="00AC5FDD">
              <w:rPr>
                <w:rFonts w:ascii="Times New Roman" w:eastAsia="宋体" w:hAnsi="Times New Roman" w:cs="Times New Roman" w:hint="eastAsia"/>
                <w:sz w:val="18"/>
                <w:szCs w:val="18"/>
              </w:rPr>
              <w:t>函</w:t>
            </w:r>
            <w:r>
              <w:rPr>
                <w:rFonts w:ascii="Times New Roman" w:eastAsia="宋体" w:hAnsi="Times New Roman" w:cs="Times New Roman" w:hint="eastAsia"/>
                <w:sz w:val="18"/>
                <w:szCs w:val="18"/>
              </w:rPr>
              <w:t>，</w:t>
            </w:r>
            <w:r w:rsidRPr="00953D0F">
              <w:rPr>
                <w:rFonts w:ascii="Times New Roman" w:eastAsia="宋体" w:hAnsi="Times New Roman" w:cs="Times New Roman"/>
                <w:sz w:val="18"/>
                <w:szCs w:val="18"/>
              </w:rPr>
              <w:t>杨夏炜</w:t>
            </w:r>
          </w:p>
        </w:tc>
        <w:tc>
          <w:tcPr>
            <w:tcW w:w="953" w:type="dxa"/>
            <w:vAlign w:val="center"/>
          </w:tcPr>
          <w:p w14:paraId="34779E07" w14:textId="0557B17B"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是</w:t>
            </w:r>
          </w:p>
        </w:tc>
      </w:tr>
      <w:tr w:rsidR="00EB205A" w:rsidRPr="00953D0F" w14:paraId="75BE132B" w14:textId="77777777" w:rsidTr="00C2474A">
        <w:trPr>
          <w:trHeight w:val="508"/>
        </w:trPr>
        <w:tc>
          <w:tcPr>
            <w:tcW w:w="704" w:type="dxa"/>
            <w:vAlign w:val="center"/>
          </w:tcPr>
          <w:p w14:paraId="656C7E30" w14:textId="4521F3DD" w:rsidR="00EB205A" w:rsidRPr="00953D0F" w:rsidRDefault="008B14B7"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1843" w:type="dxa"/>
            <w:vAlign w:val="center"/>
          </w:tcPr>
          <w:p w14:paraId="0E31F432" w14:textId="78C580EA"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 xml:space="preserve">Improving mechanical properties of pinless </w:t>
            </w:r>
            <w:r>
              <w:rPr>
                <w:rFonts w:ascii="Times New Roman" w:eastAsia="宋体" w:hAnsi="Times New Roman" w:cs="Times New Roman"/>
                <w:sz w:val="18"/>
                <w:szCs w:val="18"/>
              </w:rPr>
              <w:t>f</w:t>
            </w:r>
            <w:r w:rsidRPr="00953D0F">
              <w:rPr>
                <w:rFonts w:ascii="Times New Roman" w:eastAsia="宋体" w:hAnsi="Times New Roman" w:cs="Times New Roman"/>
                <w:sz w:val="18"/>
                <w:szCs w:val="18"/>
              </w:rPr>
              <w:t xml:space="preserve">riction </w:t>
            </w:r>
            <w:r>
              <w:rPr>
                <w:rFonts w:ascii="Times New Roman" w:eastAsia="宋体" w:hAnsi="Times New Roman" w:cs="Times New Roman"/>
                <w:sz w:val="18"/>
                <w:szCs w:val="18"/>
              </w:rPr>
              <w:t>s</w:t>
            </w:r>
            <w:r w:rsidRPr="00953D0F">
              <w:rPr>
                <w:rFonts w:ascii="Times New Roman" w:eastAsia="宋体" w:hAnsi="Times New Roman" w:cs="Times New Roman"/>
                <w:sz w:val="18"/>
                <w:szCs w:val="18"/>
              </w:rPr>
              <w:t>tir spot welded joints by eliminating hook defect</w:t>
            </w:r>
          </w:p>
        </w:tc>
        <w:tc>
          <w:tcPr>
            <w:tcW w:w="1134" w:type="dxa"/>
            <w:vAlign w:val="center"/>
          </w:tcPr>
          <w:p w14:paraId="2D71E633" w14:textId="5D9E988F"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Materials &amp; Design</w:t>
            </w:r>
          </w:p>
        </w:tc>
        <w:tc>
          <w:tcPr>
            <w:tcW w:w="709" w:type="dxa"/>
            <w:vAlign w:val="center"/>
          </w:tcPr>
          <w:p w14:paraId="059909AC" w14:textId="507E7A13"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2014.10</w:t>
            </w:r>
          </w:p>
        </w:tc>
        <w:tc>
          <w:tcPr>
            <w:tcW w:w="992" w:type="dxa"/>
            <w:vAlign w:val="center"/>
          </w:tcPr>
          <w:p w14:paraId="5B14C87A" w14:textId="7A7FCF68"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2014, 62: 247-254</w:t>
            </w:r>
          </w:p>
        </w:tc>
        <w:tc>
          <w:tcPr>
            <w:tcW w:w="1559" w:type="dxa"/>
            <w:vAlign w:val="center"/>
          </w:tcPr>
          <w:p w14:paraId="475BC49D" w14:textId="5998DDB9"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Li Wenya, Li Jinfeng, Zhang Zhihan, Gao Dalu, Wang Weibing, Dong Chunlin</w:t>
            </w:r>
          </w:p>
        </w:tc>
        <w:tc>
          <w:tcPr>
            <w:tcW w:w="992" w:type="dxa"/>
            <w:vAlign w:val="center"/>
          </w:tcPr>
          <w:p w14:paraId="2692A223" w14:textId="29D82250" w:rsidR="00EB205A" w:rsidRPr="00953D0F" w:rsidRDefault="00EB205A"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李文亚</w:t>
            </w:r>
          </w:p>
        </w:tc>
        <w:tc>
          <w:tcPr>
            <w:tcW w:w="993" w:type="dxa"/>
            <w:vAlign w:val="center"/>
          </w:tcPr>
          <w:p w14:paraId="6262F028" w14:textId="6BC60B19" w:rsidR="00EB205A" w:rsidRPr="00953D0F" w:rsidRDefault="00EB205A"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李文亚</w:t>
            </w:r>
          </w:p>
        </w:tc>
        <w:tc>
          <w:tcPr>
            <w:tcW w:w="1417" w:type="dxa"/>
            <w:vAlign w:val="center"/>
          </w:tcPr>
          <w:p w14:paraId="08A40766" w14:textId="72D51DD4"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李文亚</w:t>
            </w:r>
            <w:r w:rsidRPr="00953D0F">
              <w:rPr>
                <w:rFonts w:ascii="Times New Roman" w:eastAsia="宋体" w:hAnsi="Times New Roman" w:cs="Times New Roman"/>
                <w:sz w:val="18"/>
                <w:szCs w:val="18"/>
              </w:rPr>
              <w:t>,</w:t>
            </w:r>
            <w:r w:rsidRPr="00953D0F">
              <w:rPr>
                <w:rFonts w:ascii="Times New Roman" w:eastAsia="宋体" w:hAnsi="Times New Roman" w:cs="Times New Roman"/>
              </w:rPr>
              <w:t xml:space="preserve"> </w:t>
            </w:r>
            <w:r w:rsidRPr="00953D0F">
              <w:rPr>
                <w:rFonts w:ascii="Times New Roman" w:eastAsia="宋体" w:hAnsi="Times New Roman" w:cs="Times New Roman"/>
                <w:sz w:val="18"/>
                <w:szCs w:val="18"/>
              </w:rPr>
              <w:t>李锦锋</w:t>
            </w:r>
            <w:r w:rsidRPr="00953D0F">
              <w:rPr>
                <w:rFonts w:ascii="Times New Roman" w:eastAsia="宋体" w:hAnsi="Times New Roman" w:cs="Times New Roman"/>
                <w:sz w:val="18"/>
                <w:szCs w:val="18"/>
              </w:rPr>
              <w:t>,</w:t>
            </w:r>
            <w:r w:rsidRPr="00953D0F">
              <w:rPr>
                <w:rFonts w:ascii="Times New Roman" w:eastAsia="宋体" w:hAnsi="Times New Roman" w:cs="Times New Roman"/>
              </w:rPr>
              <w:t xml:space="preserve"> </w:t>
            </w:r>
            <w:r w:rsidRPr="00953D0F">
              <w:rPr>
                <w:rFonts w:ascii="Times New Roman" w:eastAsia="宋体" w:hAnsi="Times New Roman" w:cs="Times New Roman"/>
                <w:sz w:val="18"/>
                <w:szCs w:val="18"/>
              </w:rPr>
              <w:t>张志</w:t>
            </w:r>
            <w:r w:rsidR="00AC5FDD" w:rsidRPr="00AC5FDD">
              <w:rPr>
                <w:rFonts w:ascii="Times New Roman" w:eastAsia="宋体" w:hAnsi="Times New Roman" w:cs="Times New Roman" w:hint="eastAsia"/>
                <w:sz w:val="18"/>
                <w:szCs w:val="18"/>
              </w:rPr>
              <w:t>函</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高大路</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王卫兵</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董春林</w:t>
            </w:r>
          </w:p>
        </w:tc>
        <w:tc>
          <w:tcPr>
            <w:tcW w:w="709" w:type="dxa"/>
            <w:vAlign w:val="center"/>
          </w:tcPr>
          <w:p w14:paraId="17BC97DE" w14:textId="191279BE"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95</w:t>
            </w:r>
          </w:p>
        </w:tc>
        <w:tc>
          <w:tcPr>
            <w:tcW w:w="850" w:type="dxa"/>
            <w:vAlign w:val="center"/>
          </w:tcPr>
          <w:p w14:paraId="391AE1E3" w14:textId="5C60F2F1" w:rsidR="00EB205A" w:rsidRPr="00953D0F" w:rsidRDefault="00EB205A" w:rsidP="00EB205A">
            <w:pPr>
              <w:spacing w:line="300" w:lineRule="exact"/>
              <w:jc w:val="center"/>
              <w:rPr>
                <w:rFonts w:ascii="Times New Roman" w:eastAsia="宋体" w:hAnsi="Times New Roman" w:cs="Times New Roman"/>
                <w:sz w:val="18"/>
                <w:szCs w:val="18"/>
              </w:rPr>
            </w:pPr>
            <w:bookmarkStart w:id="12" w:name="OLE_LINK8"/>
            <w:r w:rsidRPr="00953D0F">
              <w:rPr>
                <w:rFonts w:ascii="Times New Roman" w:eastAsia="宋体" w:hAnsi="Times New Roman" w:cs="Times New Roman"/>
                <w:sz w:val="18"/>
                <w:szCs w:val="18"/>
              </w:rPr>
              <w:t>SCIE</w:t>
            </w:r>
            <w:bookmarkEnd w:id="12"/>
          </w:p>
        </w:tc>
        <w:tc>
          <w:tcPr>
            <w:tcW w:w="1013" w:type="dxa"/>
            <w:vAlign w:val="center"/>
          </w:tcPr>
          <w:p w14:paraId="57588AD2" w14:textId="34D709FC"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李文亚</w:t>
            </w:r>
            <w:r>
              <w:rPr>
                <w:rFonts w:ascii="Times New Roman" w:eastAsia="宋体" w:hAnsi="Times New Roman" w:cs="Times New Roman" w:hint="eastAsia"/>
                <w:sz w:val="18"/>
                <w:szCs w:val="18"/>
              </w:rPr>
              <w:t>，张志</w:t>
            </w:r>
            <w:r w:rsidR="00AC5FDD" w:rsidRPr="00AC5FDD">
              <w:rPr>
                <w:rFonts w:ascii="Times New Roman" w:eastAsia="宋体" w:hAnsi="Times New Roman" w:cs="Times New Roman" w:hint="eastAsia"/>
                <w:sz w:val="18"/>
                <w:szCs w:val="18"/>
              </w:rPr>
              <w:t>函</w:t>
            </w:r>
          </w:p>
        </w:tc>
        <w:tc>
          <w:tcPr>
            <w:tcW w:w="953" w:type="dxa"/>
            <w:vAlign w:val="center"/>
          </w:tcPr>
          <w:p w14:paraId="7AD26D75" w14:textId="1DD22AFC"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是</w:t>
            </w:r>
          </w:p>
        </w:tc>
      </w:tr>
      <w:tr w:rsidR="00EB205A" w:rsidRPr="00953D0F" w14:paraId="6CA3FC2D" w14:textId="77777777" w:rsidTr="00C2474A">
        <w:trPr>
          <w:trHeight w:val="508"/>
        </w:trPr>
        <w:tc>
          <w:tcPr>
            <w:tcW w:w="704" w:type="dxa"/>
            <w:vAlign w:val="center"/>
          </w:tcPr>
          <w:p w14:paraId="2926DF5D" w14:textId="4EA4B598"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8</w:t>
            </w:r>
          </w:p>
        </w:tc>
        <w:tc>
          <w:tcPr>
            <w:tcW w:w="1843" w:type="dxa"/>
            <w:vAlign w:val="center"/>
          </w:tcPr>
          <w:p w14:paraId="5353BFBC" w14:textId="09FB4D28"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 xml:space="preserve">On the double-side probeless </w:t>
            </w:r>
            <w:r w:rsidR="00235E52">
              <w:rPr>
                <w:rFonts w:ascii="Times New Roman" w:eastAsia="宋体" w:hAnsi="Times New Roman" w:cs="Times New Roman" w:hint="eastAsia"/>
                <w:sz w:val="18"/>
                <w:szCs w:val="18"/>
              </w:rPr>
              <w:t>f</w:t>
            </w:r>
            <w:r w:rsidRPr="00953D0F">
              <w:rPr>
                <w:rFonts w:ascii="Times New Roman" w:eastAsia="宋体" w:hAnsi="Times New Roman" w:cs="Times New Roman"/>
                <w:sz w:val="18"/>
                <w:szCs w:val="18"/>
              </w:rPr>
              <w:t xml:space="preserve">riction </w:t>
            </w:r>
            <w:r w:rsidR="00235E52">
              <w:rPr>
                <w:rFonts w:ascii="Times New Roman" w:eastAsia="宋体" w:hAnsi="Times New Roman" w:cs="Times New Roman"/>
                <w:sz w:val="18"/>
                <w:szCs w:val="18"/>
              </w:rPr>
              <w:t>s</w:t>
            </w:r>
            <w:r w:rsidR="00235E52" w:rsidRPr="00953D0F">
              <w:rPr>
                <w:rFonts w:ascii="Times New Roman" w:eastAsia="宋体" w:hAnsi="Times New Roman" w:cs="Times New Roman"/>
                <w:sz w:val="18"/>
                <w:szCs w:val="18"/>
              </w:rPr>
              <w:t xml:space="preserve">tir </w:t>
            </w:r>
            <w:r w:rsidRPr="00953D0F">
              <w:rPr>
                <w:rFonts w:ascii="Times New Roman" w:eastAsia="宋体" w:hAnsi="Times New Roman" w:cs="Times New Roman"/>
                <w:sz w:val="18"/>
                <w:szCs w:val="18"/>
              </w:rPr>
              <w:t>spot welding of AA2198 Al-Li alloy</w:t>
            </w:r>
          </w:p>
        </w:tc>
        <w:tc>
          <w:tcPr>
            <w:tcW w:w="1134" w:type="dxa"/>
            <w:vAlign w:val="center"/>
          </w:tcPr>
          <w:p w14:paraId="4EEF7E0A" w14:textId="7200E4EE"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Journal of Materials Science &amp; Technology</w:t>
            </w:r>
          </w:p>
        </w:tc>
        <w:tc>
          <w:tcPr>
            <w:tcW w:w="709" w:type="dxa"/>
            <w:vAlign w:val="center"/>
          </w:tcPr>
          <w:p w14:paraId="54C3314E" w14:textId="247C19C9"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2019.05</w:t>
            </w:r>
          </w:p>
        </w:tc>
        <w:tc>
          <w:tcPr>
            <w:tcW w:w="992" w:type="dxa"/>
            <w:vAlign w:val="center"/>
          </w:tcPr>
          <w:p w14:paraId="5F4757D9" w14:textId="5EB27E6C"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2019, 35: 784-789</w:t>
            </w:r>
          </w:p>
        </w:tc>
        <w:tc>
          <w:tcPr>
            <w:tcW w:w="1559" w:type="dxa"/>
            <w:vAlign w:val="center"/>
          </w:tcPr>
          <w:p w14:paraId="4F0209DB" w14:textId="73E57485"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Chu Q, Li, WY, Hou HL, Yang XW, Vairis A, Wang C, Wang WB</w:t>
            </w:r>
          </w:p>
        </w:tc>
        <w:tc>
          <w:tcPr>
            <w:tcW w:w="992" w:type="dxa"/>
            <w:vAlign w:val="center"/>
          </w:tcPr>
          <w:p w14:paraId="1C40F139" w14:textId="25BDFA07" w:rsidR="00EB205A" w:rsidRPr="00953D0F" w:rsidRDefault="00EB205A"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李文亚</w:t>
            </w:r>
          </w:p>
        </w:tc>
        <w:tc>
          <w:tcPr>
            <w:tcW w:w="993" w:type="dxa"/>
            <w:vAlign w:val="center"/>
          </w:tcPr>
          <w:p w14:paraId="0272E94F" w14:textId="68BC9CA2" w:rsidR="00EB205A" w:rsidRPr="00953D0F" w:rsidRDefault="00EB205A" w:rsidP="00EB205A">
            <w:pPr>
              <w:spacing w:line="30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褚强</w:t>
            </w:r>
          </w:p>
        </w:tc>
        <w:tc>
          <w:tcPr>
            <w:tcW w:w="1417" w:type="dxa"/>
            <w:vAlign w:val="center"/>
          </w:tcPr>
          <w:p w14:paraId="0D6D27C3" w14:textId="47FBFC98"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褚强，李文亚</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侯红亮</w:t>
            </w:r>
            <w:r w:rsidRPr="00953D0F">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杨夏炜</w:t>
            </w:r>
            <w:r w:rsidRPr="00953D0F">
              <w:rPr>
                <w:rFonts w:ascii="Times New Roman" w:eastAsia="宋体" w:hAnsi="Times New Roman" w:cs="Times New Roman"/>
                <w:sz w:val="18"/>
                <w:szCs w:val="18"/>
              </w:rPr>
              <w:t xml:space="preserve">; </w:t>
            </w:r>
            <w:r w:rsidRPr="002B1BB5">
              <w:rPr>
                <w:rFonts w:ascii="Times New Roman" w:eastAsia="宋体" w:hAnsi="Times New Roman" w:cs="Times New Roman" w:hint="eastAsia"/>
                <w:sz w:val="18"/>
                <w:szCs w:val="18"/>
              </w:rPr>
              <w:t>王超</w:t>
            </w:r>
            <w:r>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 </w:t>
            </w:r>
            <w:r w:rsidRPr="00953D0F">
              <w:rPr>
                <w:rFonts w:ascii="Times New Roman" w:eastAsia="宋体" w:hAnsi="Times New Roman" w:cs="Times New Roman"/>
                <w:sz w:val="18"/>
                <w:szCs w:val="18"/>
              </w:rPr>
              <w:t>王卫兵</w:t>
            </w:r>
          </w:p>
        </w:tc>
        <w:tc>
          <w:tcPr>
            <w:tcW w:w="709" w:type="dxa"/>
            <w:vAlign w:val="center"/>
          </w:tcPr>
          <w:p w14:paraId="2F9B0FD4" w14:textId="1F07051B"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22</w:t>
            </w:r>
          </w:p>
        </w:tc>
        <w:tc>
          <w:tcPr>
            <w:tcW w:w="850" w:type="dxa"/>
            <w:vAlign w:val="center"/>
          </w:tcPr>
          <w:p w14:paraId="6ABAF408" w14:textId="10A65352"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SCIE</w:t>
            </w:r>
          </w:p>
        </w:tc>
        <w:tc>
          <w:tcPr>
            <w:tcW w:w="1013" w:type="dxa"/>
            <w:vAlign w:val="center"/>
          </w:tcPr>
          <w:p w14:paraId="2130C3B4" w14:textId="760EFE49"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李文亚，褚强</w:t>
            </w:r>
            <w:r>
              <w:rPr>
                <w:rFonts w:ascii="Times New Roman" w:eastAsia="宋体" w:hAnsi="Times New Roman" w:cs="Times New Roman" w:hint="eastAsia"/>
                <w:sz w:val="18"/>
                <w:szCs w:val="18"/>
              </w:rPr>
              <w:t>，</w:t>
            </w:r>
            <w:r w:rsidRPr="00953D0F">
              <w:rPr>
                <w:rFonts w:ascii="Times New Roman" w:eastAsia="宋体" w:hAnsi="Times New Roman" w:cs="Times New Roman"/>
                <w:sz w:val="18"/>
                <w:szCs w:val="18"/>
              </w:rPr>
              <w:t>杨夏炜</w:t>
            </w:r>
          </w:p>
        </w:tc>
        <w:tc>
          <w:tcPr>
            <w:tcW w:w="953" w:type="dxa"/>
            <w:vAlign w:val="center"/>
          </w:tcPr>
          <w:p w14:paraId="66D0A056" w14:textId="6280B6FA" w:rsidR="00EB205A" w:rsidRPr="00953D0F" w:rsidRDefault="00EB205A" w:rsidP="00EB205A">
            <w:pPr>
              <w:spacing w:line="300" w:lineRule="exact"/>
              <w:jc w:val="center"/>
              <w:rPr>
                <w:rFonts w:ascii="Times New Roman" w:eastAsia="宋体" w:hAnsi="Times New Roman" w:cs="Times New Roman"/>
                <w:sz w:val="18"/>
                <w:szCs w:val="18"/>
              </w:rPr>
            </w:pPr>
            <w:r w:rsidRPr="00953D0F">
              <w:rPr>
                <w:rFonts w:ascii="Times New Roman" w:eastAsia="宋体" w:hAnsi="Times New Roman" w:cs="Times New Roman"/>
                <w:sz w:val="18"/>
                <w:szCs w:val="18"/>
              </w:rPr>
              <w:t>是</w:t>
            </w:r>
          </w:p>
        </w:tc>
      </w:tr>
      <w:bookmarkEnd w:id="8"/>
    </w:tbl>
    <w:p w14:paraId="6B4A50FF" w14:textId="77777777" w:rsidR="002A16F7" w:rsidRPr="00953D0F" w:rsidRDefault="002A16F7" w:rsidP="002A16F7">
      <w:pPr>
        <w:spacing w:line="300" w:lineRule="exact"/>
        <w:rPr>
          <w:rFonts w:ascii="Times New Roman" w:eastAsia="宋体" w:hAnsi="Times New Roman" w:cs="Times New Roman"/>
          <w:sz w:val="24"/>
          <w:szCs w:val="24"/>
        </w:rPr>
      </w:pPr>
    </w:p>
    <w:p w14:paraId="206589B1" w14:textId="5E850A52" w:rsidR="004F04D5" w:rsidRPr="00953D0F" w:rsidRDefault="004F04D5" w:rsidP="004F04D5">
      <w:pPr>
        <w:spacing w:line="300" w:lineRule="exact"/>
        <w:rPr>
          <w:rFonts w:ascii="Times New Roman" w:eastAsia="宋体" w:hAnsi="Times New Roman" w:cs="Times New Roman"/>
          <w:sz w:val="24"/>
          <w:szCs w:val="24"/>
        </w:rPr>
      </w:pPr>
      <w:r w:rsidRPr="00953D0F">
        <w:rPr>
          <w:rFonts w:ascii="Times New Roman" w:eastAsia="宋体" w:hAnsi="Times New Roman" w:cs="Times New Roman"/>
          <w:b/>
          <w:sz w:val="24"/>
          <w:szCs w:val="24"/>
        </w:rPr>
        <w:lastRenderedPageBreak/>
        <w:t>承诺：</w:t>
      </w:r>
      <w:r w:rsidRPr="00953D0F">
        <w:rPr>
          <w:rFonts w:ascii="Times New Roman" w:eastAsia="宋体" w:hAnsi="Times New Roman" w:cs="Times New Roman"/>
          <w:sz w:val="24"/>
          <w:szCs w:val="24"/>
        </w:rPr>
        <w:t>该表所列论文专著的知识产权归国内所有且无争议，未曾在已获或正在申报国家级、省（部）级和厅局（地市）级奖励项目中作为支撑材料出现。用于推荐陕西高校科学技术研究优秀成果的情况，已征得未列入成果主要完成人和主要完成单位的作者的同意，其中，未列入成果主要完成人的第一作者、通讯作者（含共同第一作者、共同通讯作者）已出具知情同意书面签字意见。因未如实告知上述情况而引争议，且不能提供相应存档备查的证件，本人愿意承担相应责任，并接受处理。</w:t>
      </w:r>
    </w:p>
    <w:p w14:paraId="5711A919" w14:textId="65453B1A" w:rsidR="002A16F7" w:rsidRPr="00953D0F" w:rsidRDefault="004F04D5" w:rsidP="004F04D5">
      <w:pPr>
        <w:widowControl/>
        <w:jc w:val="center"/>
        <w:rPr>
          <w:rFonts w:ascii="Times New Roman" w:eastAsia="宋体" w:hAnsi="Times New Roman" w:cs="Times New Roman"/>
          <w:b/>
          <w:sz w:val="28"/>
        </w:rPr>
      </w:pPr>
      <w:r w:rsidRPr="00953D0F">
        <w:rPr>
          <w:rFonts w:ascii="Times New Roman" w:eastAsia="宋体" w:hAnsi="Times New Roman" w:cs="Times New Roman"/>
        </w:rPr>
        <w:br w:type="page"/>
      </w:r>
      <w:r w:rsidR="002A16F7" w:rsidRPr="00953D0F">
        <w:rPr>
          <w:rFonts w:ascii="Times New Roman" w:eastAsia="宋体" w:hAnsi="Times New Roman" w:cs="Times New Roman"/>
          <w:b/>
          <w:sz w:val="28"/>
        </w:rPr>
        <w:lastRenderedPageBreak/>
        <w:t>完成人合作关系情况汇总表</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42"/>
        <w:gridCol w:w="1233"/>
        <w:gridCol w:w="1701"/>
        <w:gridCol w:w="1276"/>
        <w:gridCol w:w="5528"/>
        <w:gridCol w:w="1852"/>
      </w:tblGrid>
      <w:tr w:rsidR="00A22C5F" w:rsidRPr="00953D0F" w14:paraId="059A7BB2" w14:textId="77777777" w:rsidTr="00000CC3">
        <w:trPr>
          <w:trHeight w:val="530"/>
          <w:jc w:val="center"/>
        </w:trPr>
        <w:tc>
          <w:tcPr>
            <w:tcW w:w="742" w:type="dxa"/>
            <w:vAlign w:val="center"/>
          </w:tcPr>
          <w:p w14:paraId="61184508" w14:textId="77777777" w:rsidR="004F04D5" w:rsidRPr="001551AA" w:rsidRDefault="004F04D5" w:rsidP="00064F4A">
            <w:pPr>
              <w:widowControl/>
              <w:jc w:val="center"/>
              <w:rPr>
                <w:rFonts w:ascii="Times New Roman" w:eastAsia="宋体" w:hAnsi="Times New Roman" w:cs="Times New Roman"/>
                <w:kern w:val="0"/>
                <w:sz w:val="24"/>
                <w:szCs w:val="24"/>
              </w:rPr>
            </w:pPr>
            <w:r w:rsidRPr="001551AA">
              <w:rPr>
                <w:rFonts w:ascii="Times New Roman" w:eastAsia="宋体" w:hAnsi="Times New Roman" w:cs="Times New Roman"/>
                <w:kern w:val="0"/>
                <w:sz w:val="24"/>
                <w:szCs w:val="24"/>
              </w:rPr>
              <w:t>序号</w:t>
            </w:r>
          </w:p>
        </w:tc>
        <w:tc>
          <w:tcPr>
            <w:tcW w:w="1233" w:type="dxa"/>
            <w:vAlign w:val="center"/>
          </w:tcPr>
          <w:p w14:paraId="7B1D3EEF" w14:textId="77777777" w:rsidR="004F04D5" w:rsidRPr="001551AA" w:rsidRDefault="004F04D5" w:rsidP="00064F4A">
            <w:pPr>
              <w:widowControl/>
              <w:jc w:val="center"/>
              <w:rPr>
                <w:rFonts w:ascii="Times New Roman" w:eastAsia="宋体" w:hAnsi="Times New Roman" w:cs="Times New Roman"/>
                <w:kern w:val="0"/>
                <w:sz w:val="24"/>
                <w:szCs w:val="24"/>
              </w:rPr>
            </w:pPr>
            <w:r w:rsidRPr="001551AA">
              <w:rPr>
                <w:rFonts w:ascii="Times New Roman" w:eastAsia="宋体" w:hAnsi="Times New Roman" w:cs="Times New Roman"/>
                <w:kern w:val="0"/>
                <w:sz w:val="24"/>
                <w:szCs w:val="24"/>
              </w:rPr>
              <w:t>合作方式</w:t>
            </w:r>
          </w:p>
        </w:tc>
        <w:tc>
          <w:tcPr>
            <w:tcW w:w="1701" w:type="dxa"/>
            <w:vAlign w:val="center"/>
          </w:tcPr>
          <w:p w14:paraId="2C0460C5" w14:textId="77777777" w:rsidR="004F04D5" w:rsidRPr="001551AA" w:rsidRDefault="004F04D5" w:rsidP="00064F4A">
            <w:pPr>
              <w:widowControl/>
              <w:jc w:val="center"/>
              <w:rPr>
                <w:rFonts w:ascii="Times New Roman" w:eastAsia="宋体" w:hAnsi="Times New Roman" w:cs="Times New Roman"/>
                <w:kern w:val="0"/>
                <w:sz w:val="24"/>
                <w:szCs w:val="24"/>
              </w:rPr>
            </w:pPr>
            <w:r w:rsidRPr="001551AA">
              <w:rPr>
                <w:rFonts w:ascii="Times New Roman" w:eastAsia="宋体" w:hAnsi="Times New Roman" w:cs="Times New Roman"/>
                <w:kern w:val="0"/>
                <w:sz w:val="24"/>
                <w:szCs w:val="24"/>
              </w:rPr>
              <w:t>合作关系人</w:t>
            </w:r>
          </w:p>
          <w:p w14:paraId="3F01287A" w14:textId="77777777" w:rsidR="004F04D5" w:rsidRPr="001551AA" w:rsidRDefault="004F04D5" w:rsidP="00064F4A">
            <w:pPr>
              <w:widowControl/>
              <w:jc w:val="center"/>
              <w:rPr>
                <w:rFonts w:ascii="Times New Roman" w:eastAsia="宋体" w:hAnsi="Times New Roman" w:cs="Times New Roman"/>
                <w:kern w:val="0"/>
                <w:sz w:val="24"/>
                <w:szCs w:val="24"/>
              </w:rPr>
            </w:pPr>
            <w:r w:rsidRPr="001551AA">
              <w:rPr>
                <w:rFonts w:ascii="Times New Roman" w:eastAsia="宋体" w:hAnsi="Times New Roman" w:cs="Times New Roman"/>
                <w:kern w:val="0"/>
                <w:sz w:val="24"/>
                <w:szCs w:val="24"/>
              </w:rPr>
              <w:t>及排名</w:t>
            </w:r>
          </w:p>
        </w:tc>
        <w:tc>
          <w:tcPr>
            <w:tcW w:w="1276" w:type="dxa"/>
            <w:vAlign w:val="center"/>
          </w:tcPr>
          <w:p w14:paraId="2A7AB207" w14:textId="77777777" w:rsidR="004F04D5" w:rsidRPr="001551AA" w:rsidRDefault="004F04D5" w:rsidP="00064F4A">
            <w:pPr>
              <w:widowControl/>
              <w:jc w:val="center"/>
              <w:rPr>
                <w:rFonts w:ascii="Times New Roman" w:eastAsia="宋体" w:hAnsi="Times New Roman" w:cs="Times New Roman"/>
                <w:kern w:val="0"/>
                <w:sz w:val="24"/>
                <w:szCs w:val="24"/>
              </w:rPr>
            </w:pPr>
            <w:r w:rsidRPr="001551AA">
              <w:rPr>
                <w:rFonts w:ascii="Times New Roman" w:eastAsia="宋体" w:hAnsi="Times New Roman" w:cs="Times New Roman"/>
                <w:kern w:val="0"/>
                <w:sz w:val="24"/>
                <w:szCs w:val="24"/>
              </w:rPr>
              <w:t>合作时间</w:t>
            </w:r>
          </w:p>
        </w:tc>
        <w:tc>
          <w:tcPr>
            <w:tcW w:w="5528" w:type="dxa"/>
            <w:vAlign w:val="center"/>
          </w:tcPr>
          <w:p w14:paraId="400C8AFD" w14:textId="77777777" w:rsidR="004F04D5" w:rsidRPr="001551AA" w:rsidRDefault="004F04D5" w:rsidP="00064F4A">
            <w:pPr>
              <w:widowControl/>
              <w:jc w:val="center"/>
              <w:rPr>
                <w:rFonts w:ascii="Times New Roman" w:eastAsia="宋体" w:hAnsi="Times New Roman" w:cs="Times New Roman"/>
                <w:kern w:val="0"/>
                <w:sz w:val="24"/>
                <w:szCs w:val="24"/>
              </w:rPr>
            </w:pPr>
            <w:r w:rsidRPr="001551AA">
              <w:rPr>
                <w:rFonts w:ascii="Times New Roman" w:eastAsia="宋体" w:hAnsi="Times New Roman" w:cs="Times New Roman"/>
                <w:kern w:val="0"/>
                <w:sz w:val="24"/>
                <w:szCs w:val="24"/>
              </w:rPr>
              <w:t>合作成果</w:t>
            </w:r>
          </w:p>
        </w:tc>
        <w:tc>
          <w:tcPr>
            <w:tcW w:w="1852" w:type="dxa"/>
            <w:vAlign w:val="center"/>
          </w:tcPr>
          <w:p w14:paraId="3C3CDA96" w14:textId="77777777" w:rsidR="004F04D5" w:rsidRPr="001551AA" w:rsidRDefault="004F04D5" w:rsidP="00064F4A">
            <w:pPr>
              <w:widowControl/>
              <w:jc w:val="center"/>
              <w:rPr>
                <w:rFonts w:ascii="Times New Roman" w:eastAsia="宋体" w:hAnsi="Times New Roman" w:cs="Times New Roman"/>
                <w:kern w:val="0"/>
                <w:sz w:val="24"/>
                <w:szCs w:val="24"/>
              </w:rPr>
            </w:pPr>
            <w:r w:rsidRPr="001551AA">
              <w:rPr>
                <w:rFonts w:ascii="Times New Roman" w:eastAsia="宋体" w:hAnsi="Times New Roman" w:cs="Times New Roman"/>
                <w:kern w:val="0"/>
                <w:sz w:val="24"/>
                <w:szCs w:val="24"/>
              </w:rPr>
              <w:t>证明材料</w:t>
            </w:r>
          </w:p>
        </w:tc>
      </w:tr>
      <w:tr w:rsidR="008F1857" w:rsidRPr="00953D0F" w14:paraId="64BD908E" w14:textId="77777777" w:rsidTr="00000CC3">
        <w:trPr>
          <w:trHeight w:val="842"/>
          <w:jc w:val="center"/>
        </w:trPr>
        <w:tc>
          <w:tcPr>
            <w:tcW w:w="742" w:type="dxa"/>
            <w:vAlign w:val="center"/>
          </w:tcPr>
          <w:p w14:paraId="0924418F" w14:textId="49F76BCF" w:rsidR="008F1857" w:rsidRDefault="008F1857" w:rsidP="008B14B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c>
          <w:tcPr>
            <w:tcW w:w="1233" w:type="dxa"/>
            <w:vAlign w:val="center"/>
          </w:tcPr>
          <w:p w14:paraId="4EF3D37B" w14:textId="251F6C7D" w:rsidR="008F1857" w:rsidRPr="001551AA" w:rsidRDefault="008F1857" w:rsidP="008B14B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论文</w:t>
            </w:r>
          </w:p>
        </w:tc>
        <w:tc>
          <w:tcPr>
            <w:tcW w:w="1701" w:type="dxa"/>
            <w:vAlign w:val="center"/>
          </w:tcPr>
          <w:p w14:paraId="16ACB844" w14:textId="77777777" w:rsidR="008F1857" w:rsidRDefault="008F1857" w:rsidP="008F1857">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李文亚（</w:t>
            </w:r>
            <w:r w:rsidRPr="001551AA">
              <w:rPr>
                <w:rFonts w:ascii="Times New Roman" w:eastAsia="宋体" w:hAnsi="Times New Roman" w:cs="Times New Roman"/>
                <w:sz w:val="24"/>
                <w:szCs w:val="24"/>
              </w:rPr>
              <w:t>1</w:t>
            </w:r>
            <w:r w:rsidRPr="001551AA">
              <w:rPr>
                <w:rFonts w:ascii="Times New Roman" w:eastAsia="宋体" w:hAnsi="Times New Roman" w:cs="Times New Roman"/>
                <w:sz w:val="24"/>
                <w:szCs w:val="24"/>
              </w:rPr>
              <w:t>），</w:t>
            </w:r>
          </w:p>
          <w:p w14:paraId="7B04E8ED" w14:textId="73B94AF9" w:rsidR="008F1857" w:rsidRPr="001551AA" w:rsidRDefault="008F1857" w:rsidP="008F185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温泉（</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p>
        </w:tc>
        <w:tc>
          <w:tcPr>
            <w:tcW w:w="1276" w:type="dxa"/>
            <w:vAlign w:val="center"/>
          </w:tcPr>
          <w:p w14:paraId="0668C4BC" w14:textId="0C8DCB8C" w:rsidR="008F1857" w:rsidRPr="001551AA" w:rsidRDefault="008F1857" w:rsidP="008B14B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016-2021</w:t>
            </w:r>
          </w:p>
        </w:tc>
        <w:tc>
          <w:tcPr>
            <w:tcW w:w="5528" w:type="dxa"/>
            <w:vAlign w:val="center"/>
          </w:tcPr>
          <w:p w14:paraId="7C5024DA" w14:textId="021A71C5" w:rsidR="008F1857" w:rsidRPr="008F1857" w:rsidRDefault="008F1857" w:rsidP="00000CC3">
            <w:pPr>
              <w:jc w:val="left"/>
              <w:rPr>
                <w:rFonts w:ascii="Times New Roman" w:eastAsia="宋体" w:hAnsi="Times New Roman" w:cs="Times New Roman"/>
                <w:sz w:val="24"/>
                <w:szCs w:val="24"/>
              </w:rPr>
            </w:pPr>
            <w:r w:rsidRPr="008F1857">
              <w:rPr>
                <w:rFonts w:ascii="Times New Roman" w:eastAsia="宋体" w:hAnsi="Times New Roman" w:cs="Times New Roman"/>
                <w:sz w:val="24"/>
                <w:szCs w:val="24"/>
              </w:rPr>
              <w:t>Experimental and numerical investigations of bonding interface behavior in stationary shoulder Friction Stir lap welding</w:t>
            </w:r>
          </w:p>
        </w:tc>
        <w:tc>
          <w:tcPr>
            <w:tcW w:w="1852" w:type="dxa"/>
            <w:vAlign w:val="center"/>
          </w:tcPr>
          <w:p w14:paraId="29A2C71E" w14:textId="66FDAA87" w:rsidR="008F1857" w:rsidRPr="001551AA" w:rsidRDefault="008F1857" w:rsidP="008F1857">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代表性论文</w:t>
            </w:r>
            <w:r>
              <w:rPr>
                <w:rFonts w:ascii="Times New Roman" w:eastAsia="宋体" w:hAnsi="Times New Roman" w:cs="Times New Roman"/>
                <w:sz w:val="24"/>
                <w:szCs w:val="24"/>
              </w:rPr>
              <w:t>1</w:t>
            </w:r>
          </w:p>
        </w:tc>
      </w:tr>
      <w:tr w:rsidR="008B14B7" w:rsidRPr="00953D0F" w14:paraId="549AF959" w14:textId="77777777" w:rsidTr="00000CC3">
        <w:trPr>
          <w:trHeight w:val="842"/>
          <w:jc w:val="center"/>
        </w:trPr>
        <w:tc>
          <w:tcPr>
            <w:tcW w:w="742" w:type="dxa"/>
            <w:vAlign w:val="center"/>
          </w:tcPr>
          <w:p w14:paraId="0F6A513E" w14:textId="400D8E1A"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233" w:type="dxa"/>
            <w:vAlign w:val="center"/>
          </w:tcPr>
          <w:p w14:paraId="7CBB7E1A" w14:textId="66997589"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论文</w:t>
            </w:r>
          </w:p>
        </w:tc>
        <w:tc>
          <w:tcPr>
            <w:tcW w:w="1701" w:type="dxa"/>
            <w:vAlign w:val="center"/>
          </w:tcPr>
          <w:p w14:paraId="1F8AD250" w14:textId="77777777" w:rsidR="00000CC3"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李文亚（</w:t>
            </w:r>
            <w:r w:rsidRPr="001551AA">
              <w:rPr>
                <w:rFonts w:ascii="Times New Roman" w:eastAsia="宋体" w:hAnsi="Times New Roman" w:cs="Times New Roman"/>
                <w:sz w:val="24"/>
                <w:szCs w:val="24"/>
              </w:rPr>
              <w:t>1</w:t>
            </w:r>
            <w:r w:rsidRPr="001551AA">
              <w:rPr>
                <w:rFonts w:ascii="Times New Roman" w:eastAsia="宋体" w:hAnsi="Times New Roman" w:cs="Times New Roman"/>
                <w:sz w:val="24"/>
                <w:szCs w:val="24"/>
              </w:rPr>
              <w:t>），</w:t>
            </w:r>
          </w:p>
          <w:p w14:paraId="73D4A172" w14:textId="022D510B" w:rsidR="00000CC3"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褚强（</w:t>
            </w:r>
            <w:r>
              <w:rPr>
                <w:rFonts w:ascii="Times New Roman" w:eastAsia="宋体" w:hAnsi="Times New Roman" w:cs="Times New Roman"/>
                <w:sz w:val="24"/>
                <w:szCs w:val="24"/>
              </w:rPr>
              <w:t>3</w:t>
            </w:r>
            <w:r w:rsidRPr="001551AA">
              <w:rPr>
                <w:rFonts w:ascii="Times New Roman" w:eastAsia="宋体" w:hAnsi="Times New Roman" w:cs="Times New Roman"/>
                <w:sz w:val="24"/>
                <w:szCs w:val="24"/>
              </w:rPr>
              <w:t>），</w:t>
            </w:r>
          </w:p>
          <w:p w14:paraId="3FE1AFB2" w14:textId="50E81E06" w:rsidR="008B14B7" w:rsidRPr="001551AA"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杨夏炜（</w:t>
            </w:r>
            <w:r>
              <w:rPr>
                <w:rFonts w:ascii="Times New Roman" w:eastAsia="宋体" w:hAnsi="Times New Roman" w:cs="Times New Roman"/>
                <w:sz w:val="24"/>
                <w:szCs w:val="24"/>
              </w:rPr>
              <w:t>9</w:t>
            </w:r>
            <w:r w:rsidRPr="001551AA">
              <w:rPr>
                <w:rFonts w:ascii="Times New Roman" w:eastAsia="宋体" w:hAnsi="Times New Roman" w:cs="Times New Roman"/>
                <w:sz w:val="24"/>
                <w:szCs w:val="24"/>
              </w:rPr>
              <w:t>）</w:t>
            </w:r>
          </w:p>
        </w:tc>
        <w:tc>
          <w:tcPr>
            <w:tcW w:w="1276" w:type="dxa"/>
            <w:vAlign w:val="center"/>
          </w:tcPr>
          <w:p w14:paraId="501E0A11" w14:textId="075CFD0D"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201</w:t>
            </w:r>
            <w:r w:rsidR="00000CC3">
              <w:rPr>
                <w:rFonts w:ascii="Times New Roman" w:eastAsia="宋体" w:hAnsi="Times New Roman" w:cs="Times New Roman"/>
                <w:sz w:val="24"/>
                <w:szCs w:val="24"/>
              </w:rPr>
              <w:t>4</w:t>
            </w:r>
            <w:r w:rsidRPr="001551AA">
              <w:rPr>
                <w:rFonts w:ascii="Times New Roman" w:eastAsia="宋体" w:hAnsi="Times New Roman" w:cs="Times New Roman"/>
                <w:sz w:val="24"/>
                <w:szCs w:val="24"/>
              </w:rPr>
              <w:t>-202</w:t>
            </w:r>
            <w:r w:rsidR="00000CC3">
              <w:rPr>
                <w:rFonts w:ascii="Times New Roman" w:eastAsia="宋体" w:hAnsi="Times New Roman" w:cs="Times New Roman"/>
                <w:sz w:val="24"/>
                <w:szCs w:val="24"/>
              </w:rPr>
              <w:t>2</w:t>
            </w:r>
          </w:p>
        </w:tc>
        <w:tc>
          <w:tcPr>
            <w:tcW w:w="5528" w:type="dxa"/>
            <w:vAlign w:val="center"/>
          </w:tcPr>
          <w:p w14:paraId="69FBF495" w14:textId="08985BDA" w:rsidR="008B14B7" w:rsidRDefault="00000CC3" w:rsidP="00000CC3">
            <w:pPr>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sidR="008B14B7" w:rsidRPr="001551AA">
              <w:rPr>
                <w:rFonts w:ascii="Times New Roman" w:eastAsia="宋体" w:hAnsi="Times New Roman" w:cs="Times New Roman"/>
                <w:sz w:val="24"/>
                <w:szCs w:val="24"/>
              </w:rPr>
              <w:t xml:space="preserve">In-depth understanding of material flow behavior and refinement mechanism during bobbin tool </w:t>
            </w:r>
            <w:r w:rsidR="008B14B7">
              <w:rPr>
                <w:rFonts w:ascii="Times New Roman" w:eastAsia="宋体" w:hAnsi="Times New Roman" w:cs="Times New Roman"/>
                <w:sz w:val="24"/>
                <w:szCs w:val="24"/>
              </w:rPr>
              <w:t>f</w:t>
            </w:r>
            <w:r w:rsidR="008B14B7" w:rsidRPr="001551AA">
              <w:rPr>
                <w:rFonts w:ascii="Times New Roman" w:eastAsia="宋体" w:hAnsi="Times New Roman" w:cs="Times New Roman"/>
                <w:sz w:val="24"/>
                <w:szCs w:val="24"/>
              </w:rPr>
              <w:t xml:space="preserve">riction </w:t>
            </w:r>
            <w:r w:rsidR="008B14B7">
              <w:rPr>
                <w:rFonts w:ascii="Times New Roman" w:eastAsia="宋体" w:hAnsi="Times New Roman" w:cs="Times New Roman"/>
                <w:sz w:val="24"/>
                <w:szCs w:val="24"/>
              </w:rPr>
              <w:t>s</w:t>
            </w:r>
            <w:r w:rsidR="008B14B7" w:rsidRPr="001551AA">
              <w:rPr>
                <w:rFonts w:ascii="Times New Roman" w:eastAsia="宋体" w:hAnsi="Times New Roman" w:cs="Times New Roman"/>
                <w:sz w:val="24"/>
                <w:szCs w:val="24"/>
              </w:rPr>
              <w:t>tir welding</w:t>
            </w:r>
          </w:p>
          <w:p w14:paraId="2B75162E" w14:textId="329EDF1B" w:rsidR="00000CC3" w:rsidRPr="001551AA" w:rsidRDefault="00000CC3" w:rsidP="008F1857">
            <w:pPr>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sidRPr="00000CC3">
              <w:rPr>
                <w:rFonts w:ascii="Times New Roman" w:eastAsia="宋体" w:hAnsi="Times New Roman" w:cs="Times New Roman"/>
                <w:sz w:val="24"/>
                <w:szCs w:val="24"/>
              </w:rPr>
              <w:t>On the double-side probeless Friction Stir spot welding of AA2198 Al-Li alloy</w:t>
            </w:r>
          </w:p>
        </w:tc>
        <w:tc>
          <w:tcPr>
            <w:tcW w:w="1852" w:type="dxa"/>
            <w:vAlign w:val="center"/>
          </w:tcPr>
          <w:p w14:paraId="40F510DD" w14:textId="77777777" w:rsidR="00000CC3"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代表性论文</w:t>
            </w:r>
            <w:r>
              <w:rPr>
                <w:rFonts w:ascii="Times New Roman" w:eastAsia="宋体" w:hAnsi="Times New Roman" w:cs="Times New Roman"/>
                <w:sz w:val="24"/>
                <w:szCs w:val="24"/>
              </w:rPr>
              <w:t>2</w:t>
            </w:r>
            <w:r w:rsidR="00000CC3">
              <w:rPr>
                <w:rFonts w:ascii="Times New Roman" w:eastAsia="宋体" w:hAnsi="Times New Roman" w:cs="Times New Roman" w:hint="eastAsia"/>
                <w:sz w:val="24"/>
                <w:szCs w:val="24"/>
              </w:rPr>
              <w:t>，</w:t>
            </w:r>
          </w:p>
          <w:p w14:paraId="45E09AAF" w14:textId="666750D8" w:rsidR="00000CC3" w:rsidRPr="001551AA" w:rsidRDefault="00000CC3" w:rsidP="008F1857">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代表性论文</w:t>
            </w:r>
            <w:r>
              <w:rPr>
                <w:rFonts w:ascii="Times New Roman" w:eastAsia="宋体" w:hAnsi="Times New Roman" w:cs="Times New Roman"/>
                <w:sz w:val="24"/>
                <w:szCs w:val="24"/>
              </w:rPr>
              <w:t>8</w:t>
            </w:r>
          </w:p>
        </w:tc>
      </w:tr>
      <w:tr w:rsidR="008B14B7" w:rsidRPr="00953D0F" w14:paraId="5850E93B" w14:textId="77777777" w:rsidTr="00000CC3">
        <w:trPr>
          <w:trHeight w:val="842"/>
          <w:jc w:val="center"/>
        </w:trPr>
        <w:tc>
          <w:tcPr>
            <w:tcW w:w="742" w:type="dxa"/>
            <w:vAlign w:val="center"/>
          </w:tcPr>
          <w:p w14:paraId="18572E49" w14:textId="2AD68522"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233" w:type="dxa"/>
            <w:vAlign w:val="center"/>
          </w:tcPr>
          <w:p w14:paraId="639771E5" w14:textId="46F8ABD5"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论文</w:t>
            </w:r>
          </w:p>
        </w:tc>
        <w:tc>
          <w:tcPr>
            <w:tcW w:w="1701" w:type="dxa"/>
            <w:vAlign w:val="center"/>
          </w:tcPr>
          <w:p w14:paraId="328A640F" w14:textId="77777777" w:rsidR="00000CC3"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李文亚（</w:t>
            </w:r>
            <w:r w:rsidRPr="001551AA">
              <w:rPr>
                <w:rFonts w:ascii="Times New Roman" w:eastAsia="宋体" w:hAnsi="Times New Roman" w:cs="Times New Roman"/>
                <w:sz w:val="24"/>
                <w:szCs w:val="24"/>
              </w:rPr>
              <w:t>1</w:t>
            </w:r>
            <w:r w:rsidRPr="001551AA">
              <w:rPr>
                <w:rFonts w:ascii="Times New Roman" w:eastAsia="宋体" w:hAnsi="Times New Roman" w:cs="Times New Roman"/>
                <w:sz w:val="24"/>
                <w:szCs w:val="24"/>
              </w:rPr>
              <w:t>），</w:t>
            </w:r>
          </w:p>
          <w:p w14:paraId="31C35CAF" w14:textId="38B7E16A" w:rsidR="00000CC3" w:rsidRDefault="008B14B7" w:rsidP="00000CC3">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张志</w:t>
            </w:r>
            <w:r w:rsidR="00AC5FDD" w:rsidRPr="00AC5FDD">
              <w:rPr>
                <w:rFonts w:ascii="Times New Roman" w:eastAsia="宋体" w:hAnsi="Times New Roman" w:cs="Times New Roman" w:hint="eastAsia"/>
                <w:sz w:val="24"/>
                <w:szCs w:val="24"/>
              </w:rPr>
              <w:t>函</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p>
          <w:p w14:paraId="43F9540E" w14:textId="2279B28C" w:rsidR="008B14B7" w:rsidRPr="001551AA"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李京龙（</w:t>
            </w:r>
            <w:r>
              <w:rPr>
                <w:rFonts w:ascii="Times New Roman" w:eastAsia="宋体" w:hAnsi="Times New Roman" w:cs="Times New Roman"/>
                <w:sz w:val="24"/>
                <w:szCs w:val="24"/>
              </w:rPr>
              <w:t>10</w:t>
            </w:r>
            <w:r w:rsidRPr="001551AA">
              <w:rPr>
                <w:rFonts w:ascii="Times New Roman" w:eastAsia="宋体" w:hAnsi="Times New Roman" w:cs="Times New Roman"/>
                <w:sz w:val="24"/>
                <w:szCs w:val="24"/>
              </w:rPr>
              <w:t>）</w:t>
            </w:r>
          </w:p>
        </w:tc>
        <w:tc>
          <w:tcPr>
            <w:tcW w:w="1276" w:type="dxa"/>
            <w:vAlign w:val="center"/>
          </w:tcPr>
          <w:p w14:paraId="4F1A6C36" w14:textId="4452C287"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201</w:t>
            </w:r>
            <w:r w:rsidR="00404655">
              <w:rPr>
                <w:rFonts w:ascii="Times New Roman" w:eastAsia="宋体" w:hAnsi="Times New Roman" w:cs="Times New Roman"/>
                <w:sz w:val="24"/>
                <w:szCs w:val="24"/>
              </w:rPr>
              <w:t>4-2016</w:t>
            </w:r>
          </w:p>
        </w:tc>
        <w:tc>
          <w:tcPr>
            <w:tcW w:w="5528" w:type="dxa"/>
            <w:vAlign w:val="center"/>
          </w:tcPr>
          <w:p w14:paraId="43B62643" w14:textId="6445E3F0" w:rsidR="008B14B7" w:rsidRPr="001551AA" w:rsidRDefault="008B14B7" w:rsidP="00000CC3">
            <w:pPr>
              <w:jc w:val="left"/>
              <w:rPr>
                <w:rFonts w:ascii="Times New Roman" w:eastAsia="宋体" w:hAnsi="Times New Roman" w:cs="Times New Roman"/>
                <w:sz w:val="24"/>
                <w:szCs w:val="24"/>
              </w:rPr>
            </w:pPr>
            <w:r w:rsidRPr="001551AA">
              <w:rPr>
                <w:rFonts w:ascii="Times New Roman" w:eastAsia="宋体" w:hAnsi="Times New Roman" w:cs="Times New Roman"/>
                <w:sz w:val="24"/>
                <w:szCs w:val="24"/>
              </w:rPr>
              <w:t xml:space="preserve">Global anisotropic response of Friction </w:t>
            </w:r>
            <w:r>
              <w:rPr>
                <w:rFonts w:ascii="Times New Roman" w:eastAsia="宋体" w:hAnsi="Times New Roman" w:cs="Times New Roman"/>
                <w:sz w:val="24"/>
                <w:szCs w:val="24"/>
              </w:rPr>
              <w:t>s</w:t>
            </w:r>
            <w:r w:rsidRPr="001551AA">
              <w:rPr>
                <w:rFonts w:ascii="Times New Roman" w:eastAsia="宋体" w:hAnsi="Times New Roman" w:cs="Times New Roman"/>
                <w:sz w:val="24"/>
                <w:szCs w:val="24"/>
              </w:rPr>
              <w:t>tir welded 2024 aluminum sheets</w:t>
            </w:r>
          </w:p>
        </w:tc>
        <w:tc>
          <w:tcPr>
            <w:tcW w:w="1852" w:type="dxa"/>
            <w:vAlign w:val="center"/>
          </w:tcPr>
          <w:p w14:paraId="3DE6BF97" w14:textId="2948BBDC" w:rsidR="008B14B7" w:rsidRPr="001551AA"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代表性论文</w:t>
            </w:r>
            <w:r>
              <w:rPr>
                <w:rFonts w:ascii="Times New Roman" w:eastAsia="宋体" w:hAnsi="Times New Roman" w:cs="Times New Roman"/>
                <w:sz w:val="24"/>
                <w:szCs w:val="24"/>
              </w:rPr>
              <w:t>3</w:t>
            </w:r>
          </w:p>
        </w:tc>
      </w:tr>
      <w:tr w:rsidR="008B14B7" w:rsidRPr="00953D0F" w14:paraId="505D7028" w14:textId="77777777" w:rsidTr="00000CC3">
        <w:trPr>
          <w:trHeight w:val="842"/>
          <w:jc w:val="center"/>
        </w:trPr>
        <w:tc>
          <w:tcPr>
            <w:tcW w:w="742" w:type="dxa"/>
            <w:vAlign w:val="center"/>
          </w:tcPr>
          <w:p w14:paraId="3F543EE8" w14:textId="55D73AFC"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233" w:type="dxa"/>
            <w:vAlign w:val="center"/>
          </w:tcPr>
          <w:p w14:paraId="1DFE1224" w14:textId="787BDB0F"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论文</w:t>
            </w:r>
          </w:p>
        </w:tc>
        <w:tc>
          <w:tcPr>
            <w:tcW w:w="1701" w:type="dxa"/>
            <w:vAlign w:val="center"/>
          </w:tcPr>
          <w:p w14:paraId="54CEF429" w14:textId="77777777" w:rsidR="00000CC3"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李文亚（</w:t>
            </w:r>
            <w:r w:rsidRPr="001551AA">
              <w:rPr>
                <w:rFonts w:ascii="Times New Roman" w:eastAsia="宋体" w:hAnsi="Times New Roman" w:cs="Times New Roman"/>
                <w:sz w:val="24"/>
                <w:szCs w:val="24"/>
              </w:rPr>
              <w:t>1</w:t>
            </w:r>
            <w:r w:rsidRPr="001551AA">
              <w:rPr>
                <w:rFonts w:ascii="Times New Roman" w:eastAsia="宋体" w:hAnsi="Times New Roman" w:cs="Times New Roman"/>
                <w:sz w:val="24"/>
                <w:szCs w:val="24"/>
              </w:rPr>
              <w:t>），</w:t>
            </w:r>
          </w:p>
          <w:p w14:paraId="76505C8B" w14:textId="03FB2534" w:rsidR="00000CC3"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苏宇（</w:t>
            </w:r>
            <w:r w:rsidRPr="001551AA">
              <w:rPr>
                <w:rFonts w:ascii="Times New Roman" w:eastAsia="宋体" w:hAnsi="Times New Roman" w:cs="Times New Roman"/>
                <w:sz w:val="24"/>
                <w:szCs w:val="24"/>
              </w:rPr>
              <w:t>2</w:t>
            </w:r>
            <w:r w:rsidRPr="001551AA">
              <w:rPr>
                <w:rFonts w:ascii="Times New Roman" w:eastAsia="宋体" w:hAnsi="Times New Roman" w:cs="Times New Roman"/>
                <w:sz w:val="24"/>
                <w:szCs w:val="24"/>
              </w:rPr>
              <w:t>）</w:t>
            </w:r>
            <w:r>
              <w:rPr>
                <w:rFonts w:ascii="Times New Roman" w:eastAsia="宋体" w:hAnsi="Times New Roman" w:cs="Times New Roman" w:hint="eastAsia"/>
                <w:sz w:val="24"/>
                <w:szCs w:val="24"/>
              </w:rPr>
              <w:t>，</w:t>
            </w:r>
          </w:p>
          <w:p w14:paraId="370AA9F9" w14:textId="3F428761" w:rsidR="008B14B7" w:rsidRPr="001551AA" w:rsidRDefault="008B14B7" w:rsidP="00000CC3">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温泉（</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p>
        </w:tc>
        <w:tc>
          <w:tcPr>
            <w:tcW w:w="1276" w:type="dxa"/>
            <w:vAlign w:val="center"/>
          </w:tcPr>
          <w:p w14:paraId="2F278675" w14:textId="6964E0CB"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20</w:t>
            </w:r>
            <w:r w:rsidR="000212BC">
              <w:rPr>
                <w:rFonts w:ascii="Times New Roman" w:eastAsia="宋体" w:hAnsi="Times New Roman" w:cs="Times New Roman"/>
                <w:sz w:val="24"/>
                <w:szCs w:val="24"/>
              </w:rPr>
              <w:t>16-2021</w:t>
            </w:r>
          </w:p>
        </w:tc>
        <w:tc>
          <w:tcPr>
            <w:tcW w:w="5528" w:type="dxa"/>
            <w:vAlign w:val="center"/>
          </w:tcPr>
          <w:p w14:paraId="1A5DF78B" w14:textId="06D03A0E" w:rsidR="008B14B7" w:rsidRPr="001551AA" w:rsidRDefault="008B14B7" w:rsidP="00000CC3">
            <w:pPr>
              <w:jc w:val="left"/>
              <w:rPr>
                <w:rFonts w:ascii="Times New Roman" w:eastAsia="宋体" w:hAnsi="Times New Roman" w:cs="Times New Roman"/>
                <w:sz w:val="24"/>
                <w:szCs w:val="24"/>
              </w:rPr>
            </w:pPr>
            <w:r w:rsidRPr="001551AA">
              <w:rPr>
                <w:rFonts w:ascii="Times New Roman" w:eastAsia="宋体" w:hAnsi="Times New Roman" w:cs="Times New Roman"/>
                <w:sz w:val="24"/>
                <w:szCs w:val="24"/>
              </w:rPr>
              <w:t xml:space="preserve">Tailoring grain refinement through thickness in magnesium alloy via stationary shoulder </w:t>
            </w:r>
            <w:r>
              <w:rPr>
                <w:rFonts w:ascii="Times New Roman" w:eastAsia="宋体" w:hAnsi="Times New Roman" w:cs="Times New Roman"/>
                <w:sz w:val="24"/>
                <w:szCs w:val="24"/>
              </w:rPr>
              <w:t>f</w:t>
            </w:r>
            <w:r w:rsidRPr="001551AA">
              <w:rPr>
                <w:rFonts w:ascii="Times New Roman" w:eastAsia="宋体" w:hAnsi="Times New Roman" w:cs="Times New Roman"/>
                <w:sz w:val="24"/>
                <w:szCs w:val="24"/>
              </w:rPr>
              <w:t xml:space="preserve">riction </w:t>
            </w:r>
            <w:r>
              <w:rPr>
                <w:rFonts w:ascii="Times New Roman" w:eastAsia="宋体" w:hAnsi="Times New Roman" w:cs="Times New Roman" w:hint="eastAsia"/>
                <w:sz w:val="24"/>
                <w:szCs w:val="24"/>
              </w:rPr>
              <w:t>s</w:t>
            </w:r>
            <w:r w:rsidRPr="001551AA">
              <w:rPr>
                <w:rFonts w:ascii="Times New Roman" w:eastAsia="宋体" w:hAnsi="Times New Roman" w:cs="Times New Roman"/>
                <w:sz w:val="24"/>
                <w:szCs w:val="24"/>
              </w:rPr>
              <w:t>tir processing and copper backing plate</w:t>
            </w:r>
          </w:p>
        </w:tc>
        <w:tc>
          <w:tcPr>
            <w:tcW w:w="1852" w:type="dxa"/>
            <w:vAlign w:val="center"/>
          </w:tcPr>
          <w:p w14:paraId="21EE5C73" w14:textId="68A9E977" w:rsidR="008B14B7" w:rsidRPr="001551AA"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代表性论文</w:t>
            </w:r>
            <w:r>
              <w:rPr>
                <w:rFonts w:ascii="Times New Roman" w:eastAsia="宋体" w:hAnsi="Times New Roman" w:cs="Times New Roman"/>
                <w:sz w:val="24"/>
                <w:szCs w:val="24"/>
              </w:rPr>
              <w:t>4</w:t>
            </w:r>
          </w:p>
        </w:tc>
      </w:tr>
      <w:tr w:rsidR="008B14B7" w:rsidRPr="00953D0F" w14:paraId="465C00C5" w14:textId="77777777" w:rsidTr="00000CC3">
        <w:trPr>
          <w:trHeight w:val="842"/>
          <w:jc w:val="center"/>
        </w:trPr>
        <w:tc>
          <w:tcPr>
            <w:tcW w:w="742" w:type="dxa"/>
            <w:vAlign w:val="center"/>
          </w:tcPr>
          <w:p w14:paraId="3F9181EE" w14:textId="3CFEAFC3"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w:t>
            </w:r>
          </w:p>
        </w:tc>
        <w:tc>
          <w:tcPr>
            <w:tcW w:w="1233" w:type="dxa"/>
            <w:vAlign w:val="center"/>
          </w:tcPr>
          <w:p w14:paraId="4C3265B8" w14:textId="0A8F50CC"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论文</w:t>
            </w:r>
          </w:p>
        </w:tc>
        <w:tc>
          <w:tcPr>
            <w:tcW w:w="1701" w:type="dxa"/>
            <w:vAlign w:val="center"/>
          </w:tcPr>
          <w:p w14:paraId="743098D2" w14:textId="77777777" w:rsidR="00000CC3" w:rsidRDefault="008B14B7" w:rsidP="00000CC3">
            <w:pPr>
              <w:jc w:val="center"/>
              <w:rPr>
                <w:rFonts w:ascii="Times New Roman" w:eastAsia="宋体" w:hAnsi="Times New Roman" w:cs="Times New Roman"/>
                <w:sz w:val="24"/>
                <w:szCs w:val="24"/>
              </w:rPr>
            </w:pPr>
            <w:r w:rsidRPr="008B14B7">
              <w:rPr>
                <w:rFonts w:ascii="Times New Roman" w:eastAsia="宋体" w:hAnsi="Times New Roman" w:cs="Times New Roman" w:hint="eastAsia"/>
                <w:sz w:val="24"/>
                <w:szCs w:val="24"/>
              </w:rPr>
              <w:t>李文亚</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8B14B7">
              <w:rPr>
                <w:rFonts w:ascii="Times New Roman" w:eastAsia="宋体" w:hAnsi="Times New Roman" w:cs="Times New Roman" w:hint="eastAsia"/>
                <w:sz w:val="24"/>
                <w:szCs w:val="24"/>
              </w:rPr>
              <w:t>，</w:t>
            </w:r>
          </w:p>
          <w:p w14:paraId="3477AFDD" w14:textId="091185A5" w:rsidR="00000CC3" w:rsidRDefault="008B14B7" w:rsidP="00000CC3">
            <w:pPr>
              <w:jc w:val="center"/>
              <w:rPr>
                <w:rFonts w:ascii="Times New Roman" w:eastAsia="宋体" w:hAnsi="Times New Roman" w:cs="Times New Roman"/>
                <w:sz w:val="24"/>
                <w:szCs w:val="24"/>
              </w:rPr>
            </w:pPr>
            <w:r w:rsidRPr="008B14B7">
              <w:rPr>
                <w:rFonts w:ascii="Times New Roman" w:eastAsia="宋体" w:hAnsi="Times New Roman" w:cs="Times New Roman" w:hint="eastAsia"/>
                <w:sz w:val="24"/>
                <w:szCs w:val="24"/>
              </w:rPr>
              <w:t>牛鹏亮</w:t>
            </w:r>
            <w:r>
              <w:rPr>
                <w:rFonts w:ascii="Times New Roman" w:eastAsia="宋体" w:hAnsi="Times New Roman" w:cs="Times New Roman" w:hint="eastAsia"/>
                <w:sz w:val="24"/>
                <w:szCs w:val="24"/>
              </w:rPr>
              <w:t>（</w:t>
            </w:r>
            <w:r w:rsidR="002A1BC3">
              <w:rPr>
                <w:rFonts w:ascii="Times New Roman" w:eastAsia="宋体" w:hAnsi="Times New Roman" w:cs="Times New Roman"/>
                <w:sz w:val="24"/>
                <w:szCs w:val="24"/>
              </w:rPr>
              <w:t>4</w:t>
            </w:r>
            <w:r>
              <w:rPr>
                <w:rFonts w:ascii="Times New Roman" w:eastAsia="宋体" w:hAnsi="Times New Roman" w:cs="Times New Roman" w:hint="eastAsia"/>
                <w:sz w:val="24"/>
                <w:szCs w:val="24"/>
              </w:rPr>
              <w:t>）</w:t>
            </w:r>
            <w:r w:rsidRPr="008B14B7">
              <w:rPr>
                <w:rFonts w:ascii="Times New Roman" w:eastAsia="宋体" w:hAnsi="Times New Roman" w:cs="Times New Roman" w:hint="eastAsia"/>
                <w:sz w:val="24"/>
                <w:szCs w:val="24"/>
              </w:rPr>
              <w:t>，</w:t>
            </w:r>
          </w:p>
          <w:p w14:paraId="44753104" w14:textId="1E2CB710" w:rsidR="008B14B7" w:rsidRPr="001551AA" w:rsidRDefault="008B14B7" w:rsidP="00000CC3">
            <w:pPr>
              <w:jc w:val="center"/>
              <w:rPr>
                <w:rFonts w:ascii="Times New Roman" w:eastAsia="宋体" w:hAnsi="Times New Roman" w:cs="Times New Roman"/>
                <w:sz w:val="24"/>
                <w:szCs w:val="24"/>
              </w:rPr>
            </w:pPr>
            <w:r w:rsidRPr="008B14B7">
              <w:rPr>
                <w:rFonts w:ascii="Times New Roman" w:eastAsia="宋体" w:hAnsi="Times New Roman" w:cs="Times New Roman" w:hint="eastAsia"/>
                <w:sz w:val="24"/>
                <w:szCs w:val="24"/>
              </w:rPr>
              <w:t>温泉</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p>
        </w:tc>
        <w:tc>
          <w:tcPr>
            <w:tcW w:w="1276" w:type="dxa"/>
            <w:vAlign w:val="center"/>
          </w:tcPr>
          <w:p w14:paraId="5EE632E1" w14:textId="4FCF6D25" w:rsidR="008B14B7" w:rsidRPr="001551AA" w:rsidRDefault="000212BC" w:rsidP="008B14B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sz w:val="24"/>
                <w:szCs w:val="24"/>
              </w:rPr>
              <w:t>201</w:t>
            </w:r>
            <w:r w:rsidR="008F1857">
              <w:rPr>
                <w:rFonts w:ascii="Times New Roman" w:eastAsia="宋体" w:hAnsi="Times New Roman" w:cs="Times New Roman"/>
                <w:sz w:val="24"/>
                <w:szCs w:val="24"/>
              </w:rPr>
              <w:t>6</w:t>
            </w:r>
            <w:r>
              <w:rPr>
                <w:rFonts w:ascii="Times New Roman" w:eastAsia="宋体" w:hAnsi="Times New Roman" w:cs="Times New Roman"/>
                <w:sz w:val="24"/>
                <w:szCs w:val="24"/>
              </w:rPr>
              <w:t>-</w:t>
            </w:r>
            <w:r w:rsidR="008B14B7">
              <w:rPr>
                <w:rFonts w:ascii="Times New Roman" w:eastAsia="宋体" w:hAnsi="Times New Roman" w:cs="Times New Roman" w:hint="eastAsia"/>
                <w:sz w:val="24"/>
                <w:szCs w:val="24"/>
              </w:rPr>
              <w:t>2</w:t>
            </w:r>
            <w:r w:rsidR="008B14B7">
              <w:rPr>
                <w:rFonts w:ascii="Times New Roman" w:eastAsia="宋体" w:hAnsi="Times New Roman" w:cs="Times New Roman"/>
                <w:sz w:val="24"/>
                <w:szCs w:val="24"/>
              </w:rPr>
              <w:t>0</w:t>
            </w:r>
            <w:r>
              <w:rPr>
                <w:rFonts w:ascii="Times New Roman" w:eastAsia="宋体" w:hAnsi="Times New Roman" w:cs="Times New Roman"/>
                <w:sz w:val="24"/>
                <w:szCs w:val="24"/>
              </w:rPr>
              <w:t>21</w:t>
            </w:r>
          </w:p>
        </w:tc>
        <w:tc>
          <w:tcPr>
            <w:tcW w:w="5528" w:type="dxa"/>
            <w:vAlign w:val="center"/>
          </w:tcPr>
          <w:p w14:paraId="403AC611" w14:textId="5B0E2129" w:rsidR="008B14B7" w:rsidRPr="001551AA" w:rsidRDefault="008B14B7" w:rsidP="00000CC3">
            <w:pPr>
              <w:jc w:val="left"/>
              <w:rPr>
                <w:rFonts w:ascii="Times New Roman" w:eastAsia="宋体" w:hAnsi="Times New Roman" w:cs="Times New Roman"/>
                <w:sz w:val="24"/>
                <w:szCs w:val="24"/>
              </w:rPr>
            </w:pPr>
            <w:r w:rsidRPr="008B14B7">
              <w:rPr>
                <w:rFonts w:ascii="Times New Roman" w:eastAsia="宋体" w:hAnsi="Times New Roman" w:cs="Times New Roman"/>
                <w:sz w:val="24"/>
                <w:szCs w:val="24"/>
              </w:rPr>
              <w:t>Improving microstructural and tensile properties of AZ31B magnesium alloy joints by stationary shoulder friction stir welding</w:t>
            </w:r>
          </w:p>
        </w:tc>
        <w:tc>
          <w:tcPr>
            <w:tcW w:w="1852" w:type="dxa"/>
            <w:vAlign w:val="center"/>
          </w:tcPr>
          <w:p w14:paraId="29CD5C55" w14:textId="0B0EDDD2" w:rsidR="008B14B7" w:rsidRPr="001551AA"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代表性论文</w:t>
            </w:r>
            <w:r>
              <w:rPr>
                <w:rFonts w:ascii="Times New Roman" w:eastAsia="宋体" w:hAnsi="Times New Roman" w:cs="Times New Roman"/>
                <w:sz w:val="24"/>
                <w:szCs w:val="24"/>
              </w:rPr>
              <w:t>5</w:t>
            </w:r>
          </w:p>
        </w:tc>
      </w:tr>
      <w:tr w:rsidR="008B14B7" w:rsidRPr="00953D0F" w14:paraId="23DF824D" w14:textId="77777777" w:rsidTr="00000CC3">
        <w:trPr>
          <w:trHeight w:val="1091"/>
          <w:jc w:val="center"/>
        </w:trPr>
        <w:tc>
          <w:tcPr>
            <w:tcW w:w="742" w:type="dxa"/>
            <w:vAlign w:val="center"/>
          </w:tcPr>
          <w:p w14:paraId="12880EEB" w14:textId="35F7E25B"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1233" w:type="dxa"/>
            <w:vAlign w:val="center"/>
          </w:tcPr>
          <w:p w14:paraId="08B10A24" w14:textId="490D3DE2"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论文</w:t>
            </w:r>
          </w:p>
        </w:tc>
        <w:tc>
          <w:tcPr>
            <w:tcW w:w="1701" w:type="dxa"/>
            <w:vAlign w:val="center"/>
          </w:tcPr>
          <w:p w14:paraId="6AA0D4BD" w14:textId="77777777" w:rsidR="00000CC3"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李文亚（</w:t>
            </w:r>
            <w:r w:rsidRPr="001551AA">
              <w:rPr>
                <w:rFonts w:ascii="Times New Roman" w:eastAsia="宋体" w:hAnsi="Times New Roman" w:cs="Times New Roman"/>
                <w:sz w:val="24"/>
                <w:szCs w:val="24"/>
              </w:rPr>
              <w:t>1</w:t>
            </w:r>
            <w:r w:rsidRPr="001551AA">
              <w:rPr>
                <w:rFonts w:ascii="Times New Roman" w:eastAsia="宋体" w:hAnsi="Times New Roman" w:cs="Times New Roman"/>
                <w:sz w:val="24"/>
                <w:szCs w:val="24"/>
              </w:rPr>
              <w:t>），</w:t>
            </w:r>
          </w:p>
          <w:p w14:paraId="7A40FA5E" w14:textId="4DA80E1F" w:rsidR="00000CC3" w:rsidRDefault="008B14B7" w:rsidP="00000CC3">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牛鹏亮（</w:t>
            </w:r>
            <w:r w:rsidR="002A1BC3">
              <w:rPr>
                <w:rFonts w:ascii="Times New Roman" w:eastAsia="宋体" w:hAnsi="Times New Roman" w:cs="Times New Roman"/>
                <w:sz w:val="24"/>
                <w:szCs w:val="24"/>
              </w:rPr>
              <w:t>4</w:t>
            </w:r>
            <w:r>
              <w:rPr>
                <w:rFonts w:ascii="Times New Roman" w:eastAsia="宋体" w:hAnsi="Times New Roman" w:cs="Times New Roman" w:hint="eastAsia"/>
                <w:sz w:val="24"/>
                <w:szCs w:val="24"/>
              </w:rPr>
              <w:t>），</w:t>
            </w:r>
          </w:p>
          <w:p w14:paraId="7521D28F" w14:textId="21C0A664" w:rsidR="00000CC3" w:rsidRDefault="008B14B7" w:rsidP="00000CC3">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张志</w:t>
            </w:r>
            <w:r w:rsidR="00AC5FDD" w:rsidRPr="00AC5FDD">
              <w:rPr>
                <w:rFonts w:ascii="Times New Roman" w:eastAsia="宋体" w:hAnsi="Times New Roman" w:cs="Times New Roman" w:hint="eastAsia"/>
                <w:sz w:val="24"/>
                <w:szCs w:val="24"/>
              </w:rPr>
              <w:t>函</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p>
          <w:p w14:paraId="0ADEC679" w14:textId="29D1EA9A" w:rsidR="008B14B7" w:rsidRPr="001551AA"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杨夏炜（</w:t>
            </w:r>
            <w:r>
              <w:rPr>
                <w:rFonts w:ascii="Times New Roman" w:eastAsia="宋体" w:hAnsi="Times New Roman" w:cs="Times New Roman"/>
                <w:sz w:val="24"/>
                <w:szCs w:val="24"/>
              </w:rPr>
              <w:t>9</w:t>
            </w:r>
            <w:r w:rsidRPr="001551AA">
              <w:rPr>
                <w:rFonts w:ascii="Times New Roman" w:eastAsia="宋体" w:hAnsi="Times New Roman" w:cs="Times New Roman"/>
                <w:sz w:val="24"/>
                <w:szCs w:val="24"/>
              </w:rPr>
              <w:t>）</w:t>
            </w:r>
          </w:p>
        </w:tc>
        <w:tc>
          <w:tcPr>
            <w:tcW w:w="1276" w:type="dxa"/>
            <w:vAlign w:val="center"/>
          </w:tcPr>
          <w:p w14:paraId="1F70B6B3" w14:textId="5DCDAC04" w:rsidR="008B14B7" w:rsidRPr="001551AA" w:rsidRDefault="000212BC" w:rsidP="008B14B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sz w:val="24"/>
                <w:szCs w:val="24"/>
              </w:rPr>
              <w:t>2015-</w:t>
            </w:r>
            <w:r w:rsidR="008B14B7" w:rsidRPr="001551AA">
              <w:rPr>
                <w:rFonts w:ascii="Times New Roman" w:eastAsia="宋体" w:hAnsi="Times New Roman" w:cs="Times New Roman"/>
                <w:sz w:val="24"/>
                <w:szCs w:val="24"/>
              </w:rPr>
              <w:t>201</w:t>
            </w:r>
            <w:r>
              <w:rPr>
                <w:rFonts w:ascii="Times New Roman" w:eastAsia="宋体" w:hAnsi="Times New Roman" w:cs="Times New Roman"/>
                <w:sz w:val="24"/>
                <w:szCs w:val="24"/>
              </w:rPr>
              <w:t>6</w:t>
            </w:r>
          </w:p>
        </w:tc>
        <w:tc>
          <w:tcPr>
            <w:tcW w:w="5528" w:type="dxa"/>
            <w:vAlign w:val="center"/>
          </w:tcPr>
          <w:p w14:paraId="421DA0FB" w14:textId="46895CE9" w:rsidR="008B14B7" w:rsidRPr="001551AA" w:rsidRDefault="008B14B7" w:rsidP="00000CC3">
            <w:pPr>
              <w:jc w:val="left"/>
              <w:rPr>
                <w:rFonts w:ascii="Times New Roman" w:eastAsia="宋体" w:hAnsi="Times New Roman" w:cs="Times New Roman"/>
                <w:sz w:val="24"/>
                <w:szCs w:val="24"/>
              </w:rPr>
            </w:pPr>
            <w:r w:rsidRPr="001551AA">
              <w:rPr>
                <w:rFonts w:ascii="Times New Roman" w:eastAsia="宋体" w:hAnsi="Times New Roman" w:cs="Times New Roman"/>
                <w:sz w:val="24"/>
                <w:szCs w:val="24"/>
              </w:rPr>
              <w:t xml:space="preserve">Global and local constitutive behaviors of </w:t>
            </w:r>
            <w:r>
              <w:rPr>
                <w:rFonts w:ascii="Times New Roman" w:eastAsia="宋体" w:hAnsi="Times New Roman" w:cs="Times New Roman"/>
                <w:sz w:val="24"/>
                <w:szCs w:val="24"/>
              </w:rPr>
              <w:t>f</w:t>
            </w:r>
            <w:r w:rsidRPr="001551AA">
              <w:rPr>
                <w:rFonts w:ascii="Times New Roman" w:eastAsia="宋体" w:hAnsi="Times New Roman" w:cs="Times New Roman"/>
                <w:sz w:val="24"/>
                <w:szCs w:val="24"/>
              </w:rPr>
              <w:t xml:space="preserve">riction </w:t>
            </w:r>
            <w:r>
              <w:rPr>
                <w:rFonts w:ascii="Times New Roman" w:eastAsia="宋体" w:hAnsi="Times New Roman" w:cs="Times New Roman"/>
                <w:sz w:val="24"/>
                <w:szCs w:val="24"/>
              </w:rPr>
              <w:t>s</w:t>
            </w:r>
            <w:r w:rsidRPr="001551AA">
              <w:rPr>
                <w:rFonts w:ascii="Times New Roman" w:eastAsia="宋体" w:hAnsi="Times New Roman" w:cs="Times New Roman"/>
                <w:sz w:val="24"/>
                <w:szCs w:val="24"/>
              </w:rPr>
              <w:t>tir welded AA2024 joints</w:t>
            </w:r>
          </w:p>
        </w:tc>
        <w:tc>
          <w:tcPr>
            <w:tcW w:w="1852" w:type="dxa"/>
            <w:vAlign w:val="center"/>
          </w:tcPr>
          <w:p w14:paraId="05B5A09E" w14:textId="4D777B31" w:rsidR="008B14B7" w:rsidRPr="001551AA"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代表性论文</w:t>
            </w:r>
            <w:r>
              <w:rPr>
                <w:rFonts w:ascii="Times New Roman" w:eastAsia="宋体" w:hAnsi="Times New Roman" w:cs="Times New Roman"/>
                <w:sz w:val="24"/>
                <w:szCs w:val="24"/>
              </w:rPr>
              <w:t>6</w:t>
            </w:r>
          </w:p>
        </w:tc>
      </w:tr>
      <w:tr w:rsidR="008B14B7" w:rsidRPr="00953D0F" w14:paraId="2634B552" w14:textId="77777777" w:rsidTr="00000CC3">
        <w:trPr>
          <w:trHeight w:val="1060"/>
          <w:jc w:val="center"/>
        </w:trPr>
        <w:tc>
          <w:tcPr>
            <w:tcW w:w="742" w:type="dxa"/>
            <w:vAlign w:val="center"/>
          </w:tcPr>
          <w:p w14:paraId="50968097" w14:textId="01B38DFC"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7</w:t>
            </w:r>
          </w:p>
        </w:tc>
        <w:tc>
          <w:tcPr>
            <w:tcW w:w="1233" w:type="dxa"/>
            <w:vAlign w:val="center"/>
          </w:tcPr>
          <w:p w14:paraId="38CFF8AC" w14:textId="7085C209"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论文</w:t>
            </w:r>
          </w:p>
        </w:tc>
        <w:tc>
          <w:tcPr>
            <w:tcW w:w="1701" w:type="dxa"/>
            <w:vAlign w:val="center"/>
          </w:tcPr>
          <w:p w14:paraId="3032E555" w14:textId="77777777" w:rsidR="00000CC3" w:rsidRDefault="008B14B7" w:rsidP="00000CC3">
            <w:pPr>
              <w:jc w:val="center"/>
              <w:rPr>
                <w:rFonts w:ascii="Times New Roman" w:eastAsia="宋体" w:hAnsi="Times New Roman" w:cs="Times New Roman"/>
                <w:sz w:val="24"/>
                <w:szCs w:val="24"/>
              </w:rPr>
            </w:pPr>
            <w:r w:rsidRPr="008B14B7">
              <w:rPr>
                <w:rFonts w:ascii="Times New Roman" w:eastAsia="宋体" w:hAnsi="Times New Roman" w:cs="Times New Roman" w:hint="eastAsia"/>
                <w:sz w:val="24"/>
                <w:szCs w:val="24"/>
              </w:rPr>
              <w:t>李文亚</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8B14B7">
              <w:rPr>
                <w:rFonts w:ascii="Times New Roman" w:eastAsia="宋体" w:hAnsi="Times New Roman" w:cs="Times New Roman" w:hint="eastAsia"/>
                <w:sz w:val="24"/>
                <w:szCs w:val="24"/>
              </w:rPr>
              <w:t>，</w:t>
            </w:r>
          </w:p>
          <w:p w14:paraId="1D83B3D5" w14:textId="07A72F07" w:rsidR="008B14B7" w:rsidRPr="001551AA" w:rsidRDefault="008B14B7" w:rsidP="00000CC3">
            <w:pPr>
              <w:jc w:val="center"/>
              <w:rPr>
                <w:rFonts w:ascii="Times New Roman" w:eastAsia="宋体" w:hAnsi="Times New Roman" w:cs="Times New Roman"/>
                <w:sz w:val="24"/>
                <w:szCs w:val="24"/>
              </w:rPr>
            </w:pPr>
            <w:r w:rsidRPr="008B14B7">
              <w:rPr>
                <w:rFonts w:ascii="Times New Roman" w:eastAsia="宋体" w:hAnsi="Times New Roman" w:cs="Times New Roman" w:hint="eastAsia"/>
                <w:sz w:val="24"/>
                <w:szCs w:val="24"/>
              </w:rPr>
              <w:t>张志</w:t>
            </w:r>
            <w:r w:rsidR="00AC5FDD" w:rsidRPr="00AC5FDD">
              <w:rPr>
                <w:rFonts w:ascii="Times New Roman" w:eastAsia="宋体" w:hAnsi="Times New Roman" w:cs="Times New Roman" w:hint="eastAsia"/>
                <w:sz w:val="24"/>
                <w:szCs w:val="24"/>
              </w:rPr>
              <w:t>函</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p>
        </w:tc>
        <w:tc>
          <w:tcPr>
            <w:tcW w:w="1276" w:type="dxa"/>
            <w:vAlign w:val="center"/>
          </w:tcPr>
          <w:p w14:paraId="6096A195" w14:textId="53F8A6F3" w:rsidR="008B14B7" w:rsidRPr="001551AA" w:rsidRDefault="008B14B7" w:rsidP="008B14B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014</w:t>
            </w:r>
            <w:r w:rsidR="00404655">
              <w:rPr>
                <w:rFonts w:ascii="Times New Roman" w:eastAsia="宋体" w:hAnsi="Times New Roman" w:cs="Times New Roman"/>
                <w:sz w:val="24"/>
                <w:szCs w:val="24"/>
              </w:rPr>
              <w:t>-2016</w:t>
            </w:r>
          </w:p>
        </w:tc>
        <w:tc>
          <w:tcPr>
            <w:tcW w:w="5528" w:type="dxa"/>
            <w:vAlign w:val="center"/>
          </w:tcPr>
          <w:p w14:paraId="0DC1BB9B" w14:textId="420EFBE3" w:rsidR="008B14B7" w:rsidRPr="001551AA" w:rsidRDefault="008B14B7" w:rsidP="00000CC3">
            <w:pPr>
              <w:jc w:val="left"/>
              <w:rPr>
                <w:rFonts w:ascii="Times New Roman" w:eastAsia="宋体" w:hAnsi="Times New Roman" w:cs="Times New Roman"/>
                <w:sz w:val="24"/>
                <w:szCs w:val="24"/>
              </w:rPr>
            </w:pPr>
            <w:r w:rsidRPr="008B14B7">
              <w:rPr>
                <w:rFonts w:ascii="Times New Roman" w:eastAsia="宋体" w:hAnsi="Times New Roman" w:cs="Times New Roman"/>
                <w:sz w:val="24"/>
                <w:szCs w:val="24"/>
              </w:rPr>
              <w:t>Improving mechanical properties of pinless friction stir spot welded joints by eliminating hook defect</w:t>
            </w:r>
          </w:p>
        </w:tc>
        <w:tc>
          <w:tcPr>
            <w:tcW w:w="1852" w:type="dxa"/>
            <w:vAlign w:val="center"/>
          </w:tcPr>
          <w:p w14:paraId="5C46E10E" w14:textId="7955E944" w:rsidR="008B14B7" w:rsidRPr="001551AA" w:rsidRDefault="008B14B7" w:rsidP="00000CC3">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代表性论文</w:t>
            </w:r>
            <w:r>
              <w:rPr>
                <w:rFonts w:ascii="Times New Roman" w:eastAsia="宋体" w:hAnsi="Times New Roman" w:cs="Times New Roman" w:hint="eastAsia"/>
                <w:sz w:val="24"/>
                <w:szCs w:val="24"/>
              </w:rPr>
              <w:t>7</w:t>
            </w:r>
          </w:p>
        </w:tc>
      </w:tr>
      <w:tr w:rsidR="008F1857" w:rsidRPr="00953D0F" w14:paraId="6FEC00CB" w14:textId="77777777" w:rsidTr="00000CC3">
        <w:trPr>
          <w:trHeight w:val="1060"/>
          <w:jc w:val="center"/>
        </w:trPr>
        <w:tc>
          <w:tcPr>
            <w:tcW w:w="742" w:type="dxa"/>
            <w:vAlign w:val="center"/>
          </w:tcPr>
          <w:p w14:paraId="5D77914E" w14:textId="10CA46C1" w:rsidR="008F1857" w:rsidRDefault="008F1857" w:rsidP="008F185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1233" w:type="dxa"/>
            <w:vAlign w:val="center"/>
          </w:tcPr>
          <w:p w14:paraId="4F0E457C" w14:textId="56E7B576" w:rsidR="008F1857" w:rsidRPr="001551AA" w:rsidRDefault="008F1857" w:rsidP="008F185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专利</w:t>
            </w:r>
          </w:p>
        </w:tc>
        <w:tc>
          <w:tcPr>
            <w:tcW w:w="1701" w:type="dxa"/>
            <w:vAlign w:val="center"/>
          </w:tcPr>
          <w:p w14:paraId="12294E81" w14:textId="77777777" w:rsidR="008F1857" w:rsidRDefault="008F1857" w:rsidP="008F1857">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李文亚（</w:t>
            </w:r>
            <w:r w:rsidRPr="001551AA">
              <w:rPr>
                <w:rFonts w:ascii="Times New Roman" w:eastAsia="宋体" w:hAnsi="Times New Roman" w:cs="Times New Roman"/>
                <w:sz w:val="24"/>
                <w:szCs w:val="24"/>
              </w:rPr>
              <w:t>1</w:t>
            </w:r>
            <w:r w:rsidRPr="001551AA">
              <w:rPr>
                <w:rFonts w:ascii="Times New Roman" w:eastAsia="宋体" w:hAnsi="Times New Roman" w:cs="Times New Roman"/>
                <w:sz w:val="24"/>
                <w:szCs w:val="24"/>
              </w:rPr>
              <w:t>），</w:t>
            </w:r>
          </w:p>
          <w:p w14:paraId="55B56E26" w14:textId="0818B4CA" w:rsidR="008F1857" w:rsidRDefault="008F1857" w:rsidP="008F1857">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申志康（</w:t>
            </w:r>
            <w:r w:rsidR="002A1BC3">
              <w:rPr>
                <w:rFonts w:ascii="Times New Roman" w:eastAsia="宋体" w:hAnsi="Times New Roman" w:cs="Times New Roman"/>
                <w:sz w:val="24"/>
                <w:szCs w:val="24"/>
              </w:rPr>
              <w:t>5</w:t>
            </w:r>
            <w:r w:rsidRPr="001551AA">
              <w:rPr>
                <w:rFonts w:ascii="Times New Roman" w:eastAsia="宋体" w:hAnsi="Times New Roman" w:cs="Times New Roman"/>
                <w:sz w:val="24"/>
                <w:szCs w:val="24"/>
              </w:rPr>
              <w:t>），</w:t>
            </w:r>
          </w:p>
          <w:p w14:paraId="718C9251" w14:textId="2C4F85FE" w:rsidR="008F1857" w:rsidRPr="008B14B7" w:rsidRDefault="008F1857" w:rsidP="008F1857">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陈海燕（</w:t>
            </w:r>
            <w:r>
              <w:rPr>
                <w:rFonts w:ascii="Times New Roman" w:eastAsia="宋体" w:hAnsi="Times New Roman" w:cs="Times New Roman"/>
                <w:sz w:val="24"/>
                <w:szCs w:val="24"/>
              </w:rPr>
              <w:t>7</w:t>
            </w:r>
            <w:r w:rsidRPr="001551AA">
              <w:rPr>
                <w:rFonts w:ascii="Times New Roman" w:eastAsia="宋体" w:hAnsi="Times New Roman" w:cs="Times New Roman"/>
                <w:sz w:val="24"/>
                <w:szCs w:val="24"/>
              </w:rPr>
              <w:t>）</w:t>
            </w:r>
          </w:p>
        </w:tc>
        <w:tc>
          <w:tcPr>
            <w:tcW w:w="1276" w:type="dxa"/>
            <w:vAlign w:val="center"/>
          </w:tcPr>
          <w:p w14:paraId="38D61953" w14:textId="01D4211E" w:rsidR="008F1857" w:rsidRDefault="008F1857" w:rsidP="008F1857">
            <w:pPr>
              <w:spacing w:beforeLines="50" w:before="156" w:afterLines="50" w:after="156"/>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20</w:t>
            </w:r>
            <w:r>
              <w:rPr>
                <w:rFonts w:ascii="Times New Roman" w:eastAsia="宋体" w:hAnsi="Times New Roman" w:cs="Times New Roman"/>
                <w:sz w:val="24"/>
                <w:szCs w:val="24"/>
              </w:rPr>
              <w:t>19-2022</w:t>
            </w:r>
          </w:p>
        </w:tc>
        <w:tc>
          <w:tcPr>
            <w:tcW w:w="5528" w:type="dxa"/>
            <w:vAlign w:val="center"/>
          </w:tcPr>
          <w:p w14:paraId="08964E36" w14:textId="42072615" w:rsidR="008F1857" w:rsidRPr="008B14B7" w:rsidRDefault="008F1857" w:rsidP="008F1857">
            <w:pPr>
              <w:jc w:val="left"/>
              <w:rPr>
                <w:rFonts w:ascii="Times New Roman" w:eastAsia="宋体" w:hAnsi="Times New Roman" w:cs="Times New Roman"/>
                <w:sz w:val="24"/>
                <w:szCs w:val="24"/>
              </w:rPr>
            </w:pPr>
            <w:r w:rsidRPr="00000CC3">
              <w:rPr>
                <w:rFonts w:ascii="Times New Roman" w:eastAsia="宋体" w:hAnsi="Times New Roman" w:cs="Times New Roman" w:hint="eastAsia"/>
                <w:sz w:val="24"/>
                <w:szCs w:val="24"/>
              </w:rPr>
              <w:t>一种提高回填式搅拌摩擦点焊焊接效率的方法</w:t>
            </w:r>
          </w:p>
        </w:tc>
        <w:tc>
          <w:tcPr>
            <w:tcW w:w="1852" w:type="dxa"/>
            <w:vAlign w:val="center"/>
          </w:tcPr>
          <w:p w14:paraId="094324EB" w14:textId="274CD796" w:rsidR="008F1857" w:rsidRPr="001551AA" w:rsidRDefault="008F1857" w:rsidP="008F1857">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专利</w:t>
            </w:r>
            <w:r>
              <w:rPr>
                <w:rFonts w:ascii="Times New Roman" w:eastAsia="宋体" w:hAnsi="Times New Roman" w:cs="Times New Roman"/>
                <w:sz w:val="24"/>
                <w:szCs w:val="24"/>
              </w:rPr>
              <w:t>1</w:t>
            </w:r>
          </w:p>
        </w:tc>
      </w:tr>
      <w:tr w:rsidR="008F1857" w:rsidRPr="00953D0F" w14:paraId="560B3ECB" w14:textId="77777777" w:rsidTr="00000CC3">
        <w:trPr>
          <w:trHeight w:val="1060"/>
          <w:jc w:val="center"/>
        </w:trPr>
        <w:tc>
          <w:tcPr>
            <w:tcW w:w="742" w:type="dxa"/>
            <w:vAlign w:val="center"/>
          </w:tcPr>
          <w:p w14:paraId="59891722" w14:textId="59963D48" w:rsidR="008F1857" w:rsidRDefault="008F1857" w:rsidP="008F185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sz w:val="24"/>
                <w:szCs w:val="24"/>
              </w:rPr>
              <w:t>9</w:t>
            </w:r>
          </w:p>
        </w:tc>
        <w:tc>
          <w:tcPr>
            <w:tcW w:w="1233" w:type="dxa"/>
            <w:vAlign w:val="center"/>
          </w:tcPr>
          <w:p w14:paraId="7B4948D7" w14:textId="0DBDD4E4" w:rsidR="008F1857" w:rsidRDefault="008F1857" w:rsidP="008F1857">
            <w:pPr>
              <w:spacing w:beforeLines="50" w:before="156" w:afterLines="50" w:after="156"/>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专利</w:t>
            </w:r>
          </w:p>
        </w:tc>
        <w:tc>
          <w:tcPr>
            <w:tcW w:w="1701" w:type="dxa"/>
            <w:vAlign w:val="center"/>
          </w:tcPr>
          <w:p w14:paraId="47CD7D6D" w14:textId="77777777" w:rsidR="008F1857" w:rsidRDefault="008F1857" w:rsidP="008F1857">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李文亚（</w:t>
            </w:r>
            <w:r w:rsidRPr="001551AA">
              <w:rPr>
                <w:rFonts w:ascii="Times New Roman" w:eastAsia="宋体" w:hAnsi="Times New Roman" w:cs="Times New Roman"/>
                <w:sz w:val="24"/>
                <w:szCs w:val="24"/>
              </w:rPr>
              <w:t>1</w:t>
            </w:r>
            <w:r w:rsidRPr="001551AA">
              <w:rPr>
                <w:rFonts w:ascii="Times New Roman" w:eastAsia="宋体" w:hAnsi="Times New Roman" w:cs="Times New Roman"/>
                <w:sz w:val="24"/>
                <w:szCs w:val="24"/>
              </w:rPr>
              <w:t>），</w:t>
            </w:r>
          </w:p>
          <w:p w14:paraId="3151A4CD" w14:textId="77777777" w:rsidR="008F1857" w:rsidRDefault="008F1857" w:rsidP="008F1857">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褚强（</w:t>
            </w:r>
            <w:r>
              <w:rPr>
                <w:rFonts w:ascii="Times New Roman" w:eastAsia="宋体" w:hAnsi="Times New Roman" w:cs="Times New Roman"/>
                <w:sz w:val="24"/>
                <w:szCs w:val="24"/>
              </w:rPr>
              <w:t>3</w:t>
            </w:r>
            <w:r w:rsidRPr="001551AA">
              <w:rPr>
                <w:rFonts w:ascii="Times New Roman" w:eastAsia="宋体" w:hAnsi="Times New Roman" w:cs="Times New Roman"/>
                <w:sz w:val="24"/>
                <w:szCs w:val="24"/>
              </w:rPr>
              <w:t>），</w:t>
            </w:r>
          </w:p>
          <w:p w14:paraId="457C69F9" w14:textId="242C1D06" w:rsidR="008F1857" w:rsidRPr="001551AA" w:rsidRDefault="008F1857" w:rsidP="008F1857">
            <w:pPr>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杨夏炜（</w:t>
            </w:r>
            <w:r>
              <w:rPr>
                <w:rFonts w:ascii="Times New Roman" w:eastAsia="宋体" w:hAnsi="Times New Roman" w:cs="Times New Roman"/>
                <w:sz w:val="24"/>
                <w:szCs w:val="24"/>
              </w:rPr>
              <w:t>9</w:t>
            </w:r>
            <w:r w:rsidRPr="001551AA">
              <w:rPr>
                <w:rFonts w:ascii="Times New Roman" w:eastAsia="宋体" w:hAnsi="Times New Roman" w:cs="Times New Roman"/>
                <w:sz w:val="24"/>
                <w:szCs w:val="24"/>
              </w:rPr>
              <w:t>）</w:t>
            </w:r>
          </w:p>
        </w:tc>
        <w:tc>
          <w:tcPr>
            <w:tcW w:w="1276" w:type="dxa"/>
            <w:vAlign w:val="center"/>
          </w:tcPr>
          <w:p w14:paraId="50FA57B0" w14:textId="4B622CC5" w:rsidR="008F1857" w:rsidRPr="001551AA" w:rsidRDefault="008F1857" w:rsidP="008F1857">
            <w:pPr>
              <w:spacing w:beforeLines="50" w:before="156" w:afterLines="50" w:after="156"/>
              <w:jc w:val="center"/>
              <w:rPr>
                <w:rFonts w:ascii="Times New Roman" w:eastAsia="宋体" w:hAnsi="Times New Roman" w:cs="Times New Roman"/>
                <w:sz w:val="24"/>
                <w:szCs w:val="24"/>
              </w:rPr>
            </w:pPr>
            <w:r w:rsidRPr="001551AA">
              <w:rPr>
                <w:rFonts w:ascii="Times New Roman" w:eastAsia="宋体" w:hAnsi="Times New Roman" w:cs="Times New Roman"/>
                <w:sz w:val="24"/>
                <w:szCs w:val="24"/>
              </w:rPr>
              <w:t>201</w:t>
            </w:r>
            <w:r>
              <w:rPr>
                <w:rFonts w:ascii="Times New Roman" w:eastAsia="宋体" w:hAnsi="Times New Roman" w:cs="Times New Roman"/>
                <w:sz w:val="24"/>
                <w:szCs w:val="24"/>
              </w:rPr>
              <w:t>4</w:t>
            </w:r>
            <w:r w:rsidRPr="001551AA">
              <w:rPr>
                <w:rFonts w:ascii="Times New Roman" w:eastAsia="宋体" w:hAnsi="Times New Roman" w:cs="Times New Roman"/>
                <w:sz w:val="24"/>
                <w:szCs w:val="24"/>
              </w:rPr>
              <w:t>-202</w:t>
            </w:r>
            <w:r>
              <w:rPr>
                <w:rFonts w:ascii="Times New Roman" w:eastAsia="宋体" w:hAnsi="Times New Roman" w:cs="Times New Roman"/>
                <w:sz w:val="24"/>
                <w:szCs w:val="24"/>
              </w:rPr>
              <w:t>2</w:t>
            </w:r>
          </w:p>
        </w:tc>
        <w:tc>
          <w:tcPr>
            <w:tcW w:w="5528" w:type="dxa"/>
            <w:vAlign w:val="center"/>
          </w:tcPr>
          <w:p w14:paraId="2F02D9CC" w14:textId="363EFACB" w:rsidR="008F1857" w:rsidRPr="00000CC3" w:rsidRDefault="008F1857" w:rsidP="008F1857">
            <w:pPr>
              <w:jc w:val="left"/>
              <w:rPr>
                <w:rFonts w:ascii="Times New Roman" w:eastAsia="宋体" w:hAnsi="Times New Roman" w:cs="Times New Roman"/>
                <w:sz w:val="24"/>
                <w:szCs w:val="24"/>
              </w:rPr>
            </w:pPr>
            <w:r w:rsidRPr="001551AA">
              <w:rPr>
                <w:rFonts w:ascii="Times New Roman" w:eastAsia="宋体" w:hAnsi="Times New Roman" w:cs="Times New Roman"/>
                <w:sz w:val="24"/>
                <w:szCs w:val="24"/>
              </w:rPr>
              <w:t>一种协同双面近净点焊方法</w:t>
            </w:r>
          </w:p>
        </w:tc>
        <w:tc>
          <w:tcPr>
            <w:tcW w:w="1852" w:type="dxa"/>
            <w:vAlign w:val="center"/>
          </w:tcPr>
          <w:p w14:paraId="1B6A3F4D" w14:textId="0DCA3F82" w:rsidR="008F1857" w:rsidRDefault="008F1857" w:rsidP="008F1857">
            <w:pPr>
              <w:jc w:val="center"/>
              <w:rPr>
                <w:rFonts w:ascii="Times New Roman" w:eastAsia="宋体" w:hAnsi="Times New Roman" w:cs="Times New Roman"/>
                <w:sz w:val="24"/>
                <w:szCs w:val="24"/>
              </w:rPr>
            </w:pPr>
            <w:r w:rsidRPr="00000CC3">
              <w:rPr>
                <w:rFonts w:ascii="Times New Roman" w:eastAsia="宋体" w:hAnsi="Times New Roman" w:cs="Times New Roman" w:hint="eastAsia"/>
                <w:sz w:val="24"/>
                <w:szCs w:val="24"/>
              </w:rPr>
              <w:t>专利</w:t>
            </w:r>
            <w:r>
              <w:rPr>
                <w:rFonts w:ascii="Times New Roman" w:eastAsia="宋体" w:hAnsi="Times New Roman" w:cs="Times New Roman"/>
                <w:sz w:val="24"/>
                <w:szCs w:val="24"/>
              </w:rPr>
              <w:t>2</w:t>
            </w:r>
          </w:p>
        </w:tc>
      </w:tr>
    </w:tbl>
    <w:p w14:paraId="05F4F359" w14:textId="5E6958B7" w:rsidR="00A4766D" w:rsidRPr="00953D0F" w:rsidRDefault="004F04D5" w:rsidP="005A6CC7">
      <w:pPr>
        <w:spacing w:beforeLines="50" w:before="156" w:line="360" w:lineRule="auto"/>
        <w:ind w:firstLineChars="200" w:firstLine="482"/>
        <w:rPr>
          <w:rFonts w:ascii="Times New Roman" w:eastAsia="宋体" w:hAnsi="Times New Roman" w:cs="Times New Roman"/>
        </w:rPr>
      </w:pPr>
      <w:r w:rsidRPr="00953D0F">
        <w:rPr>
          <w:rFonts w:ascii="Times New Roman" w:eastAsia="宋体" w:hAnsi="Times New Roman" w:cs="Times New Roman"/>
          <w:b/>
          <w:bCs/>
          <w:sz w:val="24"/>
        </w:rPr>
        <w:t>承诺：</w:t>
      </w:r>
      <w:r w:rsidRPr="00953D0F">
        <w:rPr>
          <w:rFonts w:ascii="Times New Roman" w:eastAsia="宋体" w:hAnsi="Times New Roman" w:cs="Times New Roman"/>
          <w:sz w:val="24"/>
        </w:rPr>
        <w:t>本人作为第一完成人，对本成果完成人合作关系及上述内容的真实性负责，特此声明。</w:t>
      </w:r>
    </w:p>
    <w:sectPr w:rsidR="00A4766D" w:rsidRPr="00953D0F" w:rsidSect="00F31B59">
      <w:pgSz w:w="16838" w:h="11906" w:orient="landscape"/>
      <w:pgMar w:top="1701" w:right="1440" w:bottom="170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05830" w14:textId="77777777" w:rsidR="00DE05FC" w:rsidRDefault="00DE05FC" w:rsidP="001938A0">
      <w:r>
        <w:separator/>
      </w:r>
    </w:p>
  </w:endnote>
  <w:endnote w:type="continuationSeparator" w:id="0">
    <w:p w14:paraId="4F49B941" w14:textId="77777777" w:rsidR="00DE05FC" w:rsidRDefault="00DE05FC" w:rsidP="0019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C2198" w14:textId="77777777" w:rsidR="00DE05FC" w:rsidRDefault="00DE05FC" w:rsidP="001938A0">
      <w:r>
        <w:separator/>
      </w:r>
    </w:p>
  </w:footnote>
  <w:footnote w:type="continuationSeparator" w:id="0">
    <w:p w14:paraId="3DC75CD7" w14:textId="77777777" w:rsidR="00DE05FC" w:rsidRDefault="00DE05FC" w:rsidP="00193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A0"/>
    <w:rsid w:val="00000CC3"/>
    <w:rsid w:val="000212BC"/>
    <w:rsid w:val="000331FB"/>
    <w:rsid w:val="00035EDC"/>
    <w:rsid w:val="00044E40"/>
    <w:rsid w:val="00051100"/>
    <w:rsid w:val="00056582"/>
    <w:rsid w:val="00063544"/>
    <w:rsid w:val="000635AC"/>
    <w:rsid w:val="00064C41"/>
    <w:rsid w:val="00064F4A"/>
    <w:rsid w:val="00076AB4"/>
    <w:rsid w:val="0008361E"/>
    <w:rsid w:val="0008371C"/>
    <w:rsid w:val="00091478"/>
    <w:rsid w:val="00092B71"/>
    <w:rsid w:val="00095386"/>
    <w:rsid w:val="000A25AF"/>
    <w:rsid w:val="000B6FBE"/>
    <w:rsid w:val="000D41B5"/>
    <w:rsid w:val="000D74D2"/>
    <w:rsid w:val="000E1F2E"/>
    <w:rsid w:val="000E2D4F"/>
    <w:rsid w:val="000E462E"/>
    <w:rsid w:val="00111963"/>
    <w:rsid w:val="001152F6"/>
    <w:rsid w:val="001300E5"/>
    <w:rsid w:val="00151027"/>
    <w:rsid w:val="001551AA"/>
    <w:rsid w:val="0016521F"/>
    <w:rsid w:val="0016741F"/>
    <w:rsid w:val="00167C08"/>
    <w:rsid w:val="001938A0"/>
    <w:rsid w:val="00197B8E"/>
    <w:rsid w:val="001A0D0B"/>
    <w:rsid w:val="001B18F7"/>
    <w:rsid w:val="001D66FC"/>
    <w:rsid w:val="002006A8"/>
    <w:rsid w:val="0020329D"/>
    <w:rsid w:val="00205F09"/>
    <w:rsid w:val="00214A9A"/>
    <w:rsid w:val="00215A73"/>
    <w:rsid w:val="00235E52"/>
    <w:rsid w:val="0024677F"/>
    <w:rsid w:val="00246F9B"/>
    <w:rsid w:val="00264021"/>
    <w:rsid w:val="00267CB2"/>
    <w:rsid w:val="0029271A"/>
    <w:rsid w:val="002A16F7"/>
    <w:rsid w:val="002A1BC3"/>
    <w:rsid w:val="002B1BB5"/>
    <w:rsid w:val="002B5886"/>
    <w:rsid w:val="002B6497"/>
    <w:rsid w:val="002C59D3"/>
    <w:rsid w:val="002E62EC"/>
    <w:rsid w:val="002F3484"/>
    <w:rsid w:val="002F3FFE"/>
    <w:rsid w:val="002F478D"/>
    <w:rsid w:val="002F49E2"/>
    <w:rsid w:val="00301B88"/>
    <w:rsid w:val="0030598C"/>
    <w:rsid w:val="00307648"/>
    <w:rsid w:val="00314EF9"/>
    <w:rsid w:val="00320C45"/>
    <w:rsid w:val="00327B9E"/>
    <w:rsid w:val="0033708A"/>
    <w:rsid w:val="00340656"/>
    <w:rsid w:val="0034082F"/>
    <w:rsid w:val="0036379A"/>
    <w:rsid w:val="003D2E71"/>
    <w:rsid w:val="003F6514"/>
    <w:rsid w:val="00402119"/>
    <w:rsid w:val="00404655"/>
    <w:rsid w:val="004202CA"/>
    <w:rsid w:val="004242F8"/>
    <w:rsid w:val="0042518A"/>
    <w:rsid w:val="004304A8"/>
    <w:rsid w:val="0044170F"/>
    <w:rsid w:val="00443228"/>
    <w:rsid w:val="004440E0"/>
    <w:rsid w:val="00447AEF"/>
    <w:rsid w:val="00470567"/>
    <w:rsid w:val="00475320"/>
    <w:rsid w:val="00492008"/>
    <w:rsid w:val="004974C1"/>
    <w:rsid w:val="004C12D8"/>
    <w:rsid w:val="004C6783"/>
    <w:rsid w:val="004C6AC5"/>
    <w:rsid w:val="004D25EE"/>
    <w:rsid w:val="004D6645"/>
    <w:rsid w:val="004F04D5"/>
    <w:rsid w:val="005133CF"/>
    <w:rsid w:val="0051682D"/>
    <w:rsid w:val="00517DB4"/>
    <w:rsid w:val="0053376F"/>
    <w:rsid w:val="00543514"/>
    <w:rsid w:val="00543E5F"/>
    <w:rsid w:val="00546CEB"/>
    <w:rsid w:val="0055373C"/>
    <w:rsid w:val="005743A1"/>
    <w:rsid w:val="00577D84"/>
    <w:rsid w:val="00582028"/>
    <w:rsid w:val="005A066B"/>
    <w:rsid w:val="005A22BF"/>
    <w:rsid w:val="005A6CC7"/>
    <w:rsid w:val="005B41C6"/>
    <w:rsid w:val="005C5DA1"/>
    <w:rsid w:val="005D562E"/>
    <w:rsid w:val="005E4156"/>
    <w:rsid w:val="005F3AC1"/>
    <w:rsid w:val="0061497F"/>
    <w:rsid w:val="00630D4F"/>
    <w:rsid w:val="0063649C"/>
    <w:rsid w:val="00641DA4"/>
    <w:rsid w:val="0067692D"/>
    <w:rsid w:val="006B32BA"/>
    <w:rsid w:val="006C73E9"/>
    <w:rsid w:val="006D58EF"/>
    <w:rsid w:val="006E2154"/>
    <w:rsid w:val="006E72F8"/>
    <w:rsid w:val="006F2151"/>
    <w:rsid w:val="007056A6"/>
    <w:rsid w:val="0071517A"/>
    <w:rsid w:val="00722345"/>
    <w:rsid w:val="00734F7C"/>
    <w:rsid w:val="00746C29"/>
    <w:rsid w:val="007509AC"/>
    <w:rsid w:val="00767103"/>
    <w:rsid w:val="00770249"/>
    <w:rsid w:val="00783B2E"/>
    <w:rsid w:val="00787435"/>
    <w:rsid w:val="0079420F"/>
    <w:rsid w:val="007A57DC"/>
    <w:rsid w:val="007A693D"/>
    <w:rsid w:val="007C25E6"/>
    <w:rsid w:val="007C2DBA"/>
    <w:rsid w:val="007D19A2"/>
    <w:rsid w:val="007D78F3"/>
    <w:rsid w:val="007E1082"/>
    <w:rsid w:val="007E3DB7"/>
    <w:rsid w:val="008007D5"/>
    <w:rsid w:val="008277AA"/>
    <w:rsid w:val="00835C6B"/>
    <w:rsid w:val="008418C1"/>
    <w:rsid w:val="008622B0"/>
    <w:rsid w:val="008634E7"/>
    <w:rsid w:val="00881832"/>
    <w:rsid w:val="00885D6F"/>
    <w:rsid w:val="00887B9C"/>
    <w:rsid w:val="008A4DA0"/>
    <w:rsid w:val="008B14B7"/>
    <w:rsid w:val="008D1B6D"/>
    <w:rsid w:val="008D55C8"/>
    <w:rsid w:val="008E37CE"/>
    <w:rsid w:val="008E4282"/>
    <w:rsid w:val="008F1857"/>
    <w:rsid w:val="00903A39"/>
    <w:rsid w:val="0092227E"/>
    <w:rsid w:val="00926692"/>
    <w:rsid w:val="009313CD"/>
    <w:rsid w:val="0094635B"/>
    <w:rsid w:val="0095113F"/>
    <w:rsid w:val="00953D0F"/>
    <w:rsid w:val="009569E9"/>
    <w:rsid w:val="00956F0B"/>
    <w:rsid w:val="00957CC5"/>
    <w:rsid w:val="00961F8C"/>
    <w:rsid w:val="009620D0"/>
    <w:rsid w:val="00974AF5"/>
    <w:rsid w:val="0097673E"/>
    <w:rsid w:val="0099281D"/>
    <w:rsid w:val="009A3CF9"/>
    <w:rsid w:val="009C13BF"/>
    <w:rsid w:val="009C7566"/>
    <w:rsid w:val="009E3728"/>
    <w:rsid w:val="009F0464"/>
    <w:rsid w:val="00A05798"/>
    <w:rsid w:val="00A072BE"/>
    <w:rsid w:val="00A11492"/>
    <w:rsid w:val="00A174B0"/>
    <w:rsid w:val="00A22C5F"/>
    <w:rsid w:val="00A23DF6"/>
    <w:rsid w:val="00A247A1"/>
    <w:rsid w:val="00A35625"/>
    <w:rsid w:val="00A42AE6"/>
    <w:rsid w:val="00A4766D"/>
    <w:rsid w:val="00A56053"/>
    <w:rsid w:val="00A645BC"/>
    <w:rsid w:val="00A6711E"/>
    <w:rsid w:val="00A706C2"/>
    <w:rsid w:val="00A76418"/>
    <w:rsid w:val="00A85F53"/>
    <w:rsid w:val="00AC5FDD"/>
    <w:rsid w:val="00AD59B0"/>
    <w:rsid w:val="00AE0B48"/>
    <w:rsid w:val="00AE3100"/>
    <w:rsid w:val="00AE3D4A"/>
    <w:rsid w:val="00AF134B"/>
    <w:rsid w:val="00AF3B0F"/>
    <w:rsid w:val="00AF75E0"/>
    <w:rsid w:val="00B0063F"/>
    <w:rsid w:val="00B00EF1"/>
    <w:rsid w:val="00B02584"/>
    <w:rsid w:val="00B035D5"/>
    <w:rsid w:val="00B11DDD"/>
    <w:rsid w:val="00B1336A"/>
    <w:rsid w:val="00B21A08"/>
    <w:rsid w:val="00B35C68"/>
    <w:rsid w:val="00B361E3"/>
    <w:rsid w:val="00B3635A"/>
    <w:rsid w:val="00B4103B"/>
    <w:rsid w:val="00B53B68"/>
    <w:rsid w:val="00B721DC"/>
    <w:rsid w:val="00B826C6"/>
    <w:rsid w:val="00B87738"/>
    <w:rsid w:val="00B90497"/>
    <w:rsid w:val="00B93290"/>
    <w:rsid w:val="00B9385D"/>
    <w:rsid w:val="00BA41AB"/>
    <w:rsid w:val="00BB5053"/>
    <w:rsid w:val="00BC0CB4"/>
    <w:rsid w:val="00BC434F"/>
    <w:rsid w:val="00BF147F"/>
    <w:rsid w:val="00BF63BE"/>
    <w:rsid w:val="00C119FC"/>
    <w:rsid w:val="00C11CAE"/>
    <w:rsid w:val="00C137E4"/>
    <w:rsid w:val="00C2474A"/>
    <w:rsid w:val="00C5063B"/>
    <w:rsid w:val="00C674E2"/>
    <w:rsid w:val="00C81F50"/>
    <w:rsid w:val="00C878F6"/>
    <w:rsid w:val="00C91073"/>
    <w:rsid w:val="00CA372D"/>
    <w:rsid w:val="00CB0DE4"/>
    <w:rsid w:val="00CB44B8"/>
    <w:rsid w:val="00CC4838"/>
    <w:rsid w:val="00CE6D76"/>
    <w:rsid w:val="00CF05C1"/>
    <w:rsid w:val="00CF1F4F"/>
    <w:rsid w:val="00CF516D"/>
    <w:rsid w:val="00D11CAF"/>
    <w:rsid w:val="00D330AD"/>
    <w:rsid w:val="00D452B9"/>
    <w:rsid w:val="00D51DBE"/>
    <w:rsid w:val="00D5377E"/>
    <w:rsid w:val="00D70C89"/>
    <w:rsid w:val="00D74B93"/>
    <w:rsid w:val="00D81B9F"/>
    <w:rsid w:val="00D82F30"/>
    <w:rsid w:val="00DC4F13"/>
    <w:rsid w:val="00DD15B8"/>
    <w:rsid w:val="00DE05FC"/>
    <w:rsid w:val="00DE45CD"/>
    <w:rsid w:val="00DE6A55"/>
    <w:rsid w:val="00DE72DE"/>
    <w:rsid w:val="00DF2450"/>
    <w:rsid w:val="00DF5562"/>
    <w:rsid w:val="00DF6C42"/>
    <w:rsid w:val="00E06B7D"/>
    <w:rsid w:val="00E31BB7"/>
    <w:rsid w:val="00E324DC"/>
    <w:rsid w:val="00E54380"/>
    <w:rsid w:val="00E54B56"/>
    <w:rsid w:val="00E612CC"/>
    <w:rsid w:val="00E76DB7"/>
    <w:rsid w:val="00E83F7E"/>
    <w:rsid w:val="00E8469F"/>
    <w:rsid w:val="00E853DD"/>
    <w:rsid w:val="00E87209"/>
    <w:rsid w:val="00E937A6"/>
    <w:rsid w:val="00E97DBD"/>
    <w:rsid w:val="00EA6E04"/>
    <w:rsid w:val="00EB205A"/>
    <w:rsid w:val="00EB658E"/>
    <w:rsid w:val="00EC333B"/>
    <w:rsid w:val="00EC5F68"/>
    <w:rsid w:val="00EC7361"/>
    <w:rsid w:val="00EE4291"/>
    <w:rsid w:val="00EF40D3"/>
    <w:rsid w:val="00F02575"/>
    <w:rsid w:val="00F063AE"/>
    <w:rsid w:val="00F30891"/>
    <w:rsid w:val="00F318FA"/>
    <w:rsid w:val="00F31B59"/>
    <w:rsid w:val="00F3237F"/>
    <w:rsid w:val="00F329A6"/>
    <w:rsid w:val="00F357D0"/>
    <w:rsid w:val="00F6676D"/>
    <w:rsid w:val="00F72518"/>
    <w:rsid w:val="00F76A85"/>
    <w:rsid w:val="00F91EFE"/>
    <w:rsid w:val="00F939BB"/>
    <w:rsid w:val="00FB127A"/>
    <w:rsid w:val="00FB6996"/>
    <w:rsid w:val="00FB70F4"/>
    <w:rsid w:val="00FD7CFC"/>
    <w:rsid w:val="00FE1700"/>
    <w:rsid w:val="00FE6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96A17"/>
  <w15:docId w15:val="{57E7B7BF-13A7-4F2D-815C-4E22379E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8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38A0"/>
    <w:rPr>
      <w:sz w:val="18"/>
      <w:szCs w:val="18"/>
    </w:rPr>
  </w:style>
  <w:style w:type="paragraph" w:styleId="a5">
    <w:name w:val="footer"/>
    <w:basedOn w:val="a"/>
    <w:link w:val="a6"/>
    <w:uiPriority w:val="99"/>
    <w:unhideWhenUsed/>
    <w:rsid w:val="001938A0"/>
    <w:pPr>
      <w:tabs>
        <w:tab w:val="center" w:pos="4153"/>
        <w:tab w:val="right" w:pos="8306"/>
      </w:tabs>
      <w:snapToGrid w:val="0"/>
      <w:jc w:val="left"/>
    </w:pPr>
    <w:rPr>
      <w:sz w:val="18"/>
      <w:szCs w:val="18"/>
    </w:rPr>
  </w:style>
  <w:style w:type="character" w:customStyle="1" w:styleId="a6">
    <w:name w:val="页脚 字符"/>
    <w:basedOn w:val="a0"/>
    <w:link w:val="a5"/>
    <w:uiPriority w:val="99"/>
    <w:rsid w:val="001938A0"/>
    <w:rPr>
      <w:sz w:val="18"/>
      <w:szCs w:val="18"/>
    </w:rPr>
  </w:style>
  <w:style w:type="character" w:styleId="a7">
    <w:name w:val="Hyperlink"/>
    <w:basedOn w:val="a0"/>
    <w:uiPriority w:val="99"/>
    <w:unhideWhenUsed/>
    <w:rsid w:val="00264021"/>
    <w:rPr>
      <w:color w:val="0000FF" w:themeColor="hyperlink"/>
      <w:u w:val="single"/>
    </w:rPr>
  </w:style>
  <w:style w:type="paragraph" w:styleId="a8">
    <w:name w:val="Plain Text"/>
    <w:basedOn w:val="a"/>
    <w:link w:val="a9"/>
    <w:qFormat/>
    <w:rsid w:val="00264021"/>
    <w:pPr>
      <w:spacing w:line="360" w:lineRule="auto"/>
      <w:ind w:firstLineChars="200" w:firstLine="480"/>
    </w:pPr>
    <w:rPr>
      <w:rFonts w:ascii="仿宋_GB2312" w:eastAsia="宋体" w:hAnsi="Times New Roman" w:cs="Times New Roman"/>
      <w:sz w:val="24"/>
      <w:szCs w:val="24"/>
    </w:rPr>
  </w:style>
  <w:style w:type="character" w:customStyle="1" w:styleId="a9">
    <w:name w:val="纯文本 字符"/>
    <w:basedOn w:val="a0"/>
    <w:link w:val="a8"/>
    <w:rsid w:val="00264021"/>
    <w:rPr>
      <w:rFonts w:ascii="仿宋_GB2312" w:eastAsia="宋体" w:hAnsi="Times New Roman" w:cs="Times New Roman"/>
      <w:sz w:val="24"/>
      <w:szCs w:val="24"/>
    </w:rPr>
  </w:style>
  <w:style w:type="character" w:customStyle="1" w:styleId="1">
    <w:name w:val="未处理的提及1"/>
    <w:basedOn w:val="a0"/>
    <w:uiPriority w:val="99"/>
    <w:semiHidden/>
    <w:unhideWhenUsed/>
    <w:rsid w:val="00BF147F"/>
    <w:rPr>
      <w:color w:val="605E5C"/>
      <w:shd w:val="clear" w:color="auto" w:fill="E1DFDD"/>
    </w:rPr>
  </w:style>
  <w:style w:type="paragraph" w:styleId="aa">
    <w:name w:val="annotation text"/>
    <w:basedOn w:val="a"/>
    <w:link w:val="ab"/>
    <w:uiPriority w:val="99"/>
    <w:unhideWhenUsed/>
    <w:rsid w:val="004F04D5"/>
    <w:pPr>
      <w:jc w:val="left"/>
    </w:pPr>
    <w:rPr>
      <w:rFonts w:ascii="Times New Roman" w:eastAsia="宋体" w:hAnsi="Times New Roman" w:cs="Times New Roman"/>
      <w:szCs w:val="24"/>
    </w:rPr>
  </w:style>
  <w:style w:type="character" w:customStyle="1" w:styleId="ab">
    <w:name w:val="批注文字 字符"/>
    <w:basedOn w:val="a0"/>
    <w:link w:val="aa"/>
    <w:uiPriority w:val="99"/>
    <w:rsid w:val="004F04D5"/>
    <w:rPr>
      <w:rFonts w:ascii="Times New Roman" w:eastAsia="宋体" w:hAnsi="Times New Roman" w:cs="Times New Roman"/>
      <w:szCs w:val="24"/>
    </w:rPr>
  </w:style>
  <w:style w:type="paragraph" w:styleId="ac">
    <w:name w:val="List Paragraph"/>
    <w:basedOn w:val="a"/>
    <w:uiPriority w:val="34"/>
    <w:qFormat/>
    <w:rsid w:val="003F6514"/>
    <w:pPr>
      <w:ind w:firstLineChars="200" w:firstLine="420"/>
    </w:pPr>
  </w:style>
  <w:style w:type="paragraph" w:styleId="ad">
    <w:name w:val="Revision"/>
    <w:hidden/>
    <w:uiPriority w:val="99"/>
    <w:semiHidden/>
    <w:rsid w:val="0096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9148">
      <w:bodyDiv w:val="1"/>
      <w:marLeft w:val="0"/>
      <w:marRight w:val="0"/>
      <w:marTop w:val="0"/>
      <w:marBottom w:val="0"/>
      <w:divBdr>
        <w:top w:val="none" w:sz="0" w:space="0" w:color="auto"/>
        <w:left w:val="none" w:sz="0" w:space="0" w:color="auto"/>
        <w:bottom w:val="none" w:sz="0" w:space="0" w:color="auto"/>
        <w:right w:val="none" w:sz="0" w:space="0" w:color="auto"/>
      </w:divBdr>
    </w:div>
    <w:div w:id="143357155">
      <w:bodyDiv w:val="1"/>
      <w:marLeft w:val="0"/>
      <w:marRight w:val="0"/>
      <w:marTop w:val="0"/>
      <w:marBottom w:val="0"/>
      <w:divBdr>
        <w:top w:val="none" w:sz="0" w:space="0" w:color="auto"/>
        <w:left w:val="none" w:sz="0" w:space="0" w:color="auto"/>
        <w:bottom w:val="none" w:sz="0" w:space="0" w:color="auto"/>
        <w:right w:val="none" w:sz="0" w:space="0" w:color="auto"/>
      </w:divBdr>
    </w:div>
    <w:div w:id="188950925">
      <w:bodyDiv w:val="1"/>
      <w:marLeft w:val="0"/>
      <w:marRight w:val="0"/>
      <w:marTop w:val="0"/>
      <w:marBottom w:val="0"/>
      <w:divBdr>
        <w:top w:val="none" w:sz="0" w:space="0" w:color="auto"/>
        <w:left w:val="none" w:sz="0" w:space="0" w:color="auto"/>
        <w:bottom w:val="none" w:sz="0" w:space="0" w:color="auto"/>
        <w:right w:val="none" w:sz="0" w:space="0" w:color="auto"/>
      </w:divBdr>
      <w:divsChild>
        <w:div w:id="1687322414">
          <w:marLeft w:val="0"/>
          <w:marRight w:val="0"/>
          <w:marTop w:val="0"/>
          <w:marBottom w:val="0"/>
          <w:divBdr>
            <w:top w:val="none" w:sz="0" w:space="0" w:color="auto"/>
            <w:left w:val="none" w:sz="0" w:space="0" w:color="auto"/>
            <w:bottom w:val="none" w:sz="0" w:space="0" w:color="auto"/>
            <w:right w:val="none" w:sz="0" w:space="0" w:color="auto"/>
          </w:divBdr>
        </w:div>
        <w:div w:id="733745150">
          <w:marLeft w:val="0"/>
          <w:marRight w:val="0"/>
          <w:marTop w:val="0"/>
          <w:marBottom w:val="0"/>
          <w:divBdr>
            <w:top w:val="none" w:sz="0" w:space="0" w:color="auto"/>
            <w:left w:val="none" w:sz="0" w:space="0" w:color="auto"/>
            <w:bottom w:val="none" w:sz="0" w:space="0" w:color="auto"/>
            <w:right w:val="none" w:sz="0" w:space="0" w:color="auto"/>
          </w:divBdr>
        </w:div>
      </w:divsChild>
    </w:div>
    <w:div w:id="204369247">
      <w:bodyDiv w:val="1"/>
      <w:marLeft w:val="0"/>
      <w:marRight w:val="0"/>
      <w:marTop w:val="0"/>
      <w:marBottom w:val="0"/>
      <w:divBdr>
        <w:top w:val="none" w:sz="0" w:space="0" w:color="auto"/>
        <w:left w:val="none" w:sz="0" w:space="0" w:color="auto"/>
        <w:bottom w:val="none" w:sz="0" w:space="0" w:color="auto"/>
        <w:right w:val="none" w:sz="0" w:space="0" w:color="auto"/>
      </w:divBdr>
    </w:div>
    <w:div w:id="232619772">
      <w:bodyDiv w:val="1"/>
      <w:marLeft w:val="0"/>
      <w:marRight w:val="0"/>
      <w:marTop w:val="0"/>
      <w:marBottom w:val="0"/>
      <w:divBdr>
        <w:top w:val="none" w:sz="0" w:space="0" w:color="auto"/>
        <w:left w:val="none" w:sz="0" w:space="0" w:color="auto"/>
        <w:bottom w:val="none" w:sz="0" w:space="0" w:color="auto"/>
        <w:right w:val="none" w:sz="0" w:space="0" w:color="auto"/>
      </w:divBdr>
    </w:div>
    <w:div w:id="330989035">
      <w:bodyDiv w:val="1"/>
      <w:marLeft w:val="0"/>
      <w:marRight w:val="0"/>
      <w:marTop w:val="0"/>
      <w:marBottom w:val="0"/>
      <w:divBdr>
        <w:top w:val="none" w:sz="0" w:space="0" w:color="auto"/>
        <w:left w:val="none" w:sz="0" w:space="0" w:color="auto"/>
        <w:bottom w:val="none" w:sz="0" w:space="0" w:color="auto"/>
        <w:right w:val="none" w:sz="0" w:space="0" w:color="auto"/>
      </w:divBdr>
    </w:div>
    <w:div w:id="366413636">
      <w:bodyDiv w:val="1"/>
      <w:marLeft w:val="0"/>
      <w:marRight w:val="0"/>
      <w:marTop w:val="0"/>
      <w:marBottom w:val="0"/>
      <w:divBdr>
        <w:top w:val="none" w:sz="0" w:space="0" w:color="auto"/>
        <w:left w:val="none" w:sz="0" w:space="0" w:color="auto"/>
        <w:bottom w:val="none" w:sz="0" w:space="0" w:color="auto"/>
        <w:right w:val="none" w:sz="0" w:space="0" w:color="auto"/>
      </w:divBdr>
    </w:div>
    <w:div w:id="366955158">
      <w:bodyDiv w:val="1"/>
      <w:marLeft w:val="0"/>
      <w:marRight w:val="0"/>
      <w:marTop w:val="0"/>
      <w:marBottom w:val="0"/>
      <w:divBdr>
        <w:top w:val="none" w:sz="0" w:space="0" w:color="auto"/>
        <w:left w:val="none" w:sz="0" w:space="0" w:color="auto"/>
        <w:bottom w:val="none" w:sz="0" w:space="0" w:color="auto"/>
        <w:right w:val="none" w:sz="0" w:space="0" w:color="auto"/>
      </w:divBdr>
    </w:div>
    <w:div w:id="462694360">
      <w:bodyDiv w:val="1"/>
      <w:marLeft w:val="0"/>
      <w:marRight w:val="0"/>
      <w:marTop w:val="0"/>
      <w:marBottom w:val="0"/>
      <w:divBdr>
        <w:top w:val="none" w:sz="0" w:space="0" w:color="auto"/>
        <w:left w:val="none" w:sz="0" w:space="0" w:color="auto"/>
        <w:bottom w:val="none" w:sz="0" w:space="0" w:color="auto"/>
        <w:right w:val="none" w:sz="0" w:space="0" w:color="auto"/>
      </w:divBdr>
    </w:div>
    <w:div w:id="465395808">
      <w:bodyDiv w:val="1"/>
      <w:marLeft w:val="0"/>
      <w:marRight w:val="0"/>
      <w:marTop w:val="0"/>
      <w:marBottom w:val="0"/>
      <w:divBdr>
        <w:top w:val="none" w:sz="0" w:space="0" w:color="auto"/>
        <w:left w:val="none" w:sz="0" w:space="0" w:color="auto"/>
        <w:bottom w:val="none" w:sz="0" w:space="0" w:color="auto"/>
        <w:right w:val="none" w:sz="0" w:space="0" w:color="auto"/>
      </w:divBdr>
    </w:div>
    <w:div w:id="504825845">
      <w:bodyDiv w:val="1"/>
      <w:marLeft w:val="0"/>
      <w:marRight w:val="0"/>
      <w:marTop w:val="0"/>
      <w:marBottom w:val="0"/>
      <w:divBdr>
        <w:top w:val="none" w:sz="0" w:space="0" w:color="auto"/>
        <w:left w:val="none" w:sz="0" w:space="0" w:color="auto"/>
        <w:bottom w:val="none" w:sz="0" w:space="0" w:color="auto"/>
        <w:right w:val="none" w:sz="0" w:space="0" w:color="auto"/>
      </w:divBdr>
    </w:div>
    <w:div w:id="513112961">
      <w:bodyDiv w:val="1"/>
      <w:marLeft w:val="0"/>
      <w:marRight w:val="0"/>
      <w:marTop w:val="0"/>
      <w:marBottom w:val="0"/>
      <w:divBdr>
        <w:top w:val="none" w:sz="0" w:space="0" w:color="auto"/>
        <w:left w:val="none" w:sz="0" w:space="0" w:color="auto"/>
        <w:bottom w:val="none" w:sz="0" w:space="0" w:color="auto"/>
        <w:right w:val="none" w:sz="0" w:space="0" w:color="auto"/>
      </w:divBdr>
    </w:div>
    <w:div w:id="575362750">
      <w:bodyDiv w:val="1"/>
      <w:marLeft w:val="0"/>
      <w:marRight w:val="0"/>
      <w:marTop w:val="0"/>
      <w:marBottom w:val="0"/>
      <w:divBdr>
        <w:top w:val="none" w:sz="0" w:space="0" w:color="auto"/>
        <w:left w:val="none" w:sz="0" w:space="0" w:color="auto"/>
        <w:bottom w:val="none" w:sz="0" w:space="0" w:color="auto"/>
        <w:right w:val="none" w:sz="0" w:space="0" w:color="auto"/>
      </w:divBdr>
    </w:div>
    <w:div w:id="577254308">
      <w:bodyDiv w:val="1"/>
      <w:marLeft w:val="0"/>
      <w:marRight w:val="0"/>
      <w:marTop w:val="0"/>
      <w:marBottom w:val="0"/>
      <w:divBdr>
        <w:top w:val="none" w:sz="0" w:space="0" w:color="auto"/>
        <w:left w:val="none" w:sz="0" w:space="0" w:color="auto"/>
        <w:bottom w:val="none" w:sz="0" w:space="0" w:color="auto"/>
        <w:right w:val="none" w:sz="0" w:space="0" w:color="auto"/>
      </w:divBdr>
    </w:div>
    <w:div w:id="578445741">
      <w:bodyDiv w:val="1"/>
      <w:marLeft w:val="0"/>
      <w:marRight w:val="0"/>
      <w:marTop w:val="0"/>
      <w:marBottom w:val="0"/>
      <w:divBdr>
        <w:top w:val="none" w:sz="0" w:space="0" w:color="auto"/>
        <w:left w:val="none" w:sz="0" w:space="0" w:color="auto"/>
        <w:bottom w:val="none" w:sz="0" w:space="0" w:color="auto"/>
        <w:right w:val="none" w:sz="0" w:space="0" w:color="auto"/>
      </w:divBdr>
    </w:div>
    <w:div w:id="594897581">
      <w:bodyDiv w:val="1"/>
      <w:marLeft w:val="0"/>
      <w:marRight w:val="0"/>
      <w:marTop w:val="0"/>
      <w:marBottom w:val="0"/>
      <w:divBdr>
        <w:top w:val="none" w:sz="0" w:space="0" w:color="auto"/>
        <w:left w:val="none" w:sz="0" w:space="0" w:color="auto"/>
        <w:bottom w:val="none" w:sz="0" w:space="0" w:color="auto"/>
        <w:right w:val="none" w:sz="0" w:space="0" w:color="auto"/>
      </w:divBdr>
      <w:divsChild>
        <w:div w:id="1811244486">
          <w:marLeft w:val="0"/>
          <w:marRight w:val="0"/>
          <w:marTop w:val="0"/>
          <w:marBottom w:val="0"/>
          <w:divBdr>
            <w:top w:val="none" w:sz="0" w:space="0" w:color="auto"/>
            <w:left w:val="none" w:sz="0" w:space="0" w:color="auto"/>
            <w:bottom w:val="none" w:sz="0" w:space="0" w:color="auto"/>
            <w:right w:val="none" w:sz="0" w:space="0" w:color="auto"/>
          </w:divBdr>
        </w:div>
        <w:div w:id="244918946">
          <w:marLeft w:val="0"/>
          <w:marRight w:val="0"/>
          <w:marTop w:val="0"/>
          <w:marBottom w:val="0"/>
          <w:divBdr>
            <w:top w:val="none" w:sz="0" w:space="0" w:color="auto"/>
            <w:left w:val="none" w:sz="0" w:space="0" w:color="auto"/>
            <w:bottom w:val="none" w:sz="0" w:space="0" w:color="auto"/>
            <w:right w:val="none" w:sz="0" w:space="0" w:color="auto"/>
          </w:divBdr>
        </w:div>
        <w:div w:id="480119259">
          <w:marLeft w:val="0"/>
          <w:marRight w:val="0"/>
          <w:marTop w:val="0"/>
          <w:marBottom w:val="0"/>
          <w:divBdr>
            <w:top w:val="none" w:sz="0" w:space="0" w:color="auto"/>
            <w:left w:val="none" w:sz="0" w:space="0" w:color="auto"/>
            <w:bottom w:val="none" w:sz="0" w:space="0" w:color="auto"/>
            <w:right w:val="none" w:sz="0" w:space="0" w:color="auto"/>
          </w:divBdr>
        </w:div>
      </w:divsChild>
    </w:div>
    <w:div w:id="616065755">
      <w:bodyDiv w:val="1"/>
      <w:marLeft w:val="0"/>
      <w:marRight w:val="0"/>
      <w:marTop w:val="0"/>
      <w:marBottom w:val="0"/>
      <w:divBdr>
        <w:top w:val="none" w:sz="0" w:space="0" w:color="auto"/>
        <w:left w:val="none" w:sz="0" w:space="0" w:color="auto"/>
        <w:bottom w:val="none" w:sz="0" w:space="0" w:color="auto"/>
        <w:right w:val="none" w:sz="0" w:space="0" w:color="auto"/>
      </w:divBdr>
    </w:div>
    <w:div w:id="620261384">
      <w:bodyDiv w:val="1"/>
      <w:marLeft w:val="0"/>
      <w:marRight w:val="0"/>
      <w:marTop w:val="0"/>
      <w:marBottom w:val="0"/>
      <w:divBdr>
        <w:top w:val="none" w:sz="0" w:space="0" w:color="auto"/>
        <w:left w:val="none" w:sz="0" w:space="0" w:color="auto"/>
        <w:bottom w:val="none" w:sz="0" w:space="0" w:color="auto"/>
        <w:right w:val="none" w:sz="0" w:space="0" w:color="auto"/>
      </w:divBdr>
    </w:div>
    <w:div w:id="744038202">
      <w:bodyDiv w:val="1"/>
      <w:marLeft w:val="0"/>
      <w:marRight w:val="0"/>
      <w:marTop w:val="0"/>
      <w:marBottom w:val="0"/>
      <w:divBdr>
        <w:top w:val="none" w:sz="0" w:space="0" w:color="auto"/>
        <w:left w:val="none" w:sz="0" w:space="0" w:color="auto"/>
        <w:bottom w:val="none" w:sz="0" w:space="0" w:color="auto"/>
        <w:right w:val="none" w:sz="0" w:space="0" w:color="auto"/>
      </w:divBdr>
    </w:div>
    <w:div w:id="758986299">
      <w:bodyDiv w:val="1"/>
      <w:marLeft w:val="0"/>
      <w:marRight w:val="0"/>
      <w:marTop w:val="0"/>
      <w:marBottom w:val="0"/>
      <w:divBdr>
        <w:top w:val="none" w:sz="0" w:space="0" w:color="auto"/>
        <w:left w:val="none" w:sz="0" w:space="0" w:color="auto"/>
        <w:bottom w:val="none" w:sz="0" w:space="0" w:color="auto"/>
        <w:right w:val="none" w:sz="0" w:space="0" w:color="auto"/>
      </w:divBdr>
    </w:div>
    <w:div w:id="772479516">
      <w:bodyDiv w:val="1"/>
      <w:marLeft w:val="0"/>
      <w:marRight w:val="0"/>
      <w:marTop w:val="0"/>
      <w:marBottom w:val="0"/>
      <w:divBdr>
        <w:top w:val="none" w:sz="0" w:space="0" w:color="auto"/>
        <w:left w:val="none" w:sz="0" w:space="0" w:color="auto"/>
        <w:bottom w:val="none" w:sz="0" w:space="0" w:color="auto"/>
        <w:right w:val="none" w:sz="0" w:space="0" w:color="auto"/>
      </w:divBdr>
    </w:div>
    <w:div w:id="810366128">
      <w:bodyDiv w:val="1"/>
      <w:marLeft w:val="0"/>
      <w:marRight w:val="0"/>
      <w:marTop w:val="0"/>
      <w:marBottom w:val="0"/>
      <w:divBdr>
        <w:top w:val="none" w:sz="0" w:space="0" w:color="auto"/>
        <w:left w:val="none" w:sz="0" w:space="0" w:color="auto"/>
        <w:bottom w:val="none" w:sz="0" w:space="0" w:color="auto"/>
        <w:right w:val="none" w:sz="0" w:space="0" w:color="auto"/>
      </w:divBdr>
    </w:div>
    <w:div w:id="831408550">
      <w:bodyDiv w:val="1"/>
      <w:marLeft w:val="0"/>
      <w:marRight w:val="0"/>
      <w:marTop w:val="0"/>
      <w:marBottom w:val="0"/>
      <w:divBdr>
        <w:top w:val="none" w:sz="0" w:space="0" w:color="auto"/>
        <w:left w:val="none" w:sz="0" w:space="0" w:color="auto"/>
        <w:bottom w:val="none" w:sz="0" w:space="0" w:color="auto"/>
        <w:right w:val="none" w:sz="0" w:space="0" w:color="auto"/>
      </w:divBdr>
    </w:div>
    <w:div w:id="1007445260">
      <w:bodyDiv w:val="1"/>
      <w:marLeft w:val="0"/>
      <w:marRight w:val="0"/>
      <w:marTop w:val="0"/>
      <w:marBottom w:val="0"/>
      <w:divBdr>
        <w:top w:val="none" w:sz="0" w:space="0" w:color="auto"/>
        <w:left w:val="none" w:sz="0" w:space="0" w:color="auto"/>
        <w:bottom w:val="none" w:sz="0" w:space="0" w:color="auto"/>
        <w:right w:val="none" w:sz="0" w:space="0" w:color="auto"/>
      </w:divBdr>
    </w:div>
    <w:div w:id="1026951782">
      <w:bodyDiv w:val="1"/>
      <w:marLeft w:val="0"/>
      <w:marRight w:val="0"/>
      <w:marTop w:val="0"/>
      <w:marBottom w:val="0"/>
      <w:divBdr>
        <w:top w:val="none" w:sz="0" w:space="0" w:color="auto"/>
        <w:left w:val="none" w:sz="0" w:space="0" w:color="auto"/>
        <w:bottom w:val="none" w:sz="0" w:space="0" w:color="auto"/>
        <w:right w:val="none" w:sz="0" w:space="0" w:color="auto"/>
      </w:divBdr>
    </w:div>
    <w:div w:id="1067460624">
      <w:bodyDiv w:val="1"/>
      <w:marLeft w:val="0"/>
      <w:marRight w:val="0"/>
      <w:marTop w:val="0"/>
      <w:marBottom w:val="0"/>
      <w:divBdr>
        <w:top w:val="none" w:sz="0" w:space="0" w:color="auto"/>
        <w:left w:val="none" w:sz="0" w:space="0" w:color="auto"/>
        <w:bottom w:val="none" w:sz="0" w:space="0" w:color="auto"/>
        <w:right w:val="none" w:sz="0" w:space="0" w:color="auto"/>
      </w:divBdr>
    </w:div>
    <w:div w:id="1159806449">
      <w:bodyDiv w:val="1"/>
      <w:marLeft w:val="0"/>
      <w:marRight w:val="0"/>
      <w:marTop w:val="0"/>
      <w:marBottom w:val="0"/>
      <w:divBdr>
        <w:top w:val="none" w:sz="0" w:space="0" w:color="auto"/>
        <w:left w:val="none" w:sz="0" w:space="0" w:color="auto"/>
        <w:bottom w:val="none" w:sz="0" w:space="0" w:color="auto"/>
        <w:right w:val="none" w:sz="0" w:space="0" w:color="auto"/>
      </w:divBdr>
    </w:div>
    <w:div w:id="1327050825">
      <w:bodyDiv w:val="1"/>
      <w:marLeft w:val="0"/>
      <w:marRight w:val="0"/>
      <w:marTop w:val="0"/>
      <w:marBottom w:val="0"/>
      <w:divBdr>
        <w:top w:val="none" w:sz="0" w:space="0" w:color="auto"/>
        <w:left w:val="none" w:sz="0" w:space="0" w:color="auto"/>
        <w:bottom w:val="none" w:sz="0" w:space="0" w:color="auto"/>
        <w:right w:val="none" w:sz="0" w:space="0" w:color="auto"/>
      </w:divBdr>
    </w:div>
    <w:div w:id="1332685639">
      <w:bodyDiv w:val="1"/>
      <w:marLeft w:val="0"/>
      <w:marRight w:val="0"/>
      <w:marTop w:val="0"/>
      <w:marBottom w:val="0"/>
      <w:divBdr>
        <w:top w:val="none" w:sz="0" w:space="0" w:color="auto"/>
        <w:left w:val="none" w:sz="0" w:space="0" w:color="auto"/>
        <w:bottom w:val="none" w:sz="0" w:space="0" w:color="auto"/>
        <w:right w:val="none" w:sz="0" w:space="0" w:color="auto"/>
      </w:divBdr>
    </w:div>
    <w:div w:id="1375883490">
      <w:bodyDiv w:val="1"/>
      <w:marLeft w:val="0"/>
      <w:marRight w:val="0"/>
      <w:marTop w:val="0"/>
      <w:marBottom w:val="0"/>
      <w:divBdr>
        <w:top w:val="none" w:sz="0" w:space="0" w:color="auto"/>
        <w:left w:val="none" w:sz="0" w:space="0" w:color="auto"/>
        <w:bottom w:val="none" w:sz="0" w:space="0" w:color="auto"/>
        <w:right w:val="none" w:sz="0" w:space="0" w:color="auto"/>
      </w:divBdr>
    </w:div>
    <w:div w:id="1412503074">
      <w:bodyDiv w:val="1"/>
      <w:marLeft w:val="0"/>
      <w:marRight w:val="0"/>
      <w:marTop w:val="0"/>
      <w:marBottom w:val="0"/>
      <w:divBdr>
        <w:top w:val="none" w:sz="0" w:space="0" w:color="auto"/>
        <w:left w:val="none" w:sz="0" w:space="0" w:color="auto"/>
        <w:bottom w:val="none" w:sz="0" w:space="0" w:color="auto"/>
        <w:right w:val="none" w:sz="0" w:space="0" w:color="auto"/>
      </w:divBdr>
    </w:div>
    <w:div w:id="1468814843">
      <w:bodyDiv w:val="1"/>
      <w:marLeft w:val="0"/>
      <w:marRight w:val="0"/>
      <w:marTop w:val="0"/>
      <w:marBottom w:val="0"/>
      <w:divBdr>
        <w:top w:val="none" w:sz="0" w:space="0" w:color="auto"/>
        <w:left w:val="none" w:sz="0" w:space="0" w:color="auto"/>
        <w:bottom w:val="none" w:sz="0" w:space="0" w:color="auto"/>
        <w:right w:val="none" w:sz="0" w:space="0" w:color="auto"/>
      </w:divBdr>
    </w:div>
    <w:div w:id="1529415529">
      <w:bodyDiv w:val="1"/>
      <w:marLeft w:val="0"/>
      <w:marRight w:val="0"/>
      <w:marTop w:val="0"/>
      <w:marBottom w:val="0"/>
      <w:divBdr>
        <w:top w:val="none" w:sz="0" w:space="0" w:color="auto"/>
        <w:left w:val="none" w:sz="0" w:space="0" w:color="auto"/>
        <w:bottom w:val="none" w:sz="0" w:space="0" w:color="auto"/>
        <w:right w:val="none" w:sz="0" w:space="0" w:color="auto"/>
      </w:divBdr>
    </w:div>
    <w:div w:id="1553272875">
      <w:bodyDiv w:val="1"/>
      <w:marLeft w:val="0"/>
      <w:marRight w:val="0"/>
      <w:marTop w:val="0"/>
      <w:marBottom w:val="0"/>
      <w:divBdr>
        <w:top w:val="none" w:sz="0" w:space="0" w:color="auto"/>
        <w:left w:val="none" w:sz="0" w:space="0" w:color="auto"/>
        <w:bottom w:val="none" w:sz="0" w:space="0" w:color="auto"/>
        <w:right w:val="none" w:sz="0" w:space="0" w:color="auto"/>
      </w:divBdr>
    </w:div>
    <w:div w:id="1677725168">
      <w:bodyDiv w:val="1"/>
      <w:marLeft w:val="0"/>
      <w:marRight w:val="0"/>
      <w:marTop w:val="0"/>
      <w:marBottom w:val="0"/>
      <w:divBdr>
        <w:top w:val="none" w:sz="0" w:space="0" w:color="auto"/>
        <w:left w:val="none" w:sz="0" w:space="0" w:color="auto"/>
        <w:bottom w:val="none" w:sz="0" w:space="0" w:color="auto"/>
        <w:right w:val="none" w:sz="0" w:space="0" w:color="auto"/>
      </w:divBdr>
    </w:div>
    <w:div w:id="1722362076">
      <w:bodyDiv w:val="1"/>
      <w:marLeft w:val="0"/>
      <w:marRight w:val="0"/>
      <w:marTop w:val="0"/>
      <w:marBottom w:val="0"/>
      <w:divBdr>
        <w:top w:val="none" w:sz="0" w:space="0" w:color="auto"/>
        <w:left w:val="none" w:sz="0" w:space="0" w:color="auto"/>
        <w:bottom w:val="none" w:sz="0" w:space="0" w:color="auto"/>
        <w:right w:val="none" w:sz="0" w:space="0" w:color="auto"/>
      </w:divBdr>
    </w:div>
    <w:div w:id="1761443221">
      <w:bodyDiv w:val="1"/>
      <w:marLeft w:val="0"/>
      <w:marRight w:val="0"/>
      <w:marTop w:val="0"/>
      <w:marBottom w:val="0"/>
      <w:divBdr>
        <w:top w:val="none" w:sz="0" w:space="0" w:color="auto"/>
        <w:left w:val="none" w:sz="0" w:space="0" w:color="auto"/>
        <w:bottom w:val="none" w:sz="0" w:space="0" w:color="auto"/>
        <w:right w:val="none" w:sz="0" w:space="0" w:color="auto"/>
      </w:divBdr>
    </w:div>
    <w:div w:id="1771198745">
      <w:bodyDiv w:val="1"/>
      <w:marLeft w:val="0"/>
      <w:marRight w:val="0"/>
      <w:marTop w:val="0"/>
      <w:marBottom w:val="0"/>
      <w:divBdr>
        <w:top w:val="none" w:sz="0" w:space="0" w:color="auto"/>
        <w:left w:val="none" w:sz="0" w:space="0" w:color="auto"/>
        <w:bottom w:val="none" w:sz="0" w:space="0" w:color="auto"/>
        <w:right w:val="none" w:sz="0" w:space="0" w:color="auto"/>
      </w:divBdr>
      <w:divsChild>
        <w:div w:id="82803703">
          <w:marLeft w:val="0"/>
          <w:marRight w:val="0"/>
          <w:marTop w:val="0"/>
          <w:marBottom w:val="0"/>
          <w:divBdr>
            <w:top w:val="none" w:sz="0" w:space="0" w:color="auto"/>
            <w:left w:val="none" w:sz="0" w:space="0" w:color="auto"/>
            <w:bottom w:val="none" w:sz="0" w:space="0" w:color="auto"/>
            <w:right w:val="none" w:sz="0" w:space="0" w:color="auto"/>
          </w:divBdr>
        </w:div>
        <w:div w:id="1542552354">
          <w:marLeft w:val="0"/>
          <w:marRight w:val="0"/>
          <w:marTop w:val="0"/>
          <w:marBottom w:val="0"/>
          <w:divBdr>
            <w:top w:val="none" w:sz="0" w:space="0" w:color="auto"/>
            <w:left w:val="none" w:sz="0" w:space="0" w:color="auto"/>
            <w:bottom w:val="none" w:sz="0" w:space="0" w:color="auto"/>
            <w:right w:val="none" w:sz="0" w:space="0" w:color="auto"/>
          </w:divBdr>
        </w:div>
      </w:divsChild>
    </w:div>
    <w:div w:id="1771314022">
      <w:bodyDiv w:val="1"/>
      <w:marLeft w:val="0"/>
      <w:marRight w:val="0"/>
      <w:marTop w:val="0"/>
      <w:marBottom w:val="0"/>
      <w:divBdr>
        <w:top w:val="none" w:sz="0" w:space="0" w:color="auto"/>
        <w:left w:val="none" w:sz="0" w:space="0" w:color="auto"/>
        <w:bottom w:val="none" w:sz="0" w:space="0" w:color="auto"/>
        <w:right w:val="none" w:sz="0" w:space="0" w:color="auto"/>
      </w:divBdr>
      <w:divsChild>
        <w:div w:id="1500776973">
          <w:marLeft w:val="0"/>
          <w:marRight w:val="0"/>
          <w:marTop w:val="0"/>
          <w:marBottom w:val="0"/>
          <w:divBdr>
            <w:top w:val="none" w:sz="0" w:space="0" w:color="auto"/>
            <w:left w:val="none" w:sz="0" w:space="0" w:color="auto"/>
            <w:bottom w:val="none" w:sz="0" w:space="0" w:color="auto"/>
            <w:right w:val="none" w:sz="0" w:space="0" w:color="auto"/>
          </w:divBdr>
        </w:div>
        <w:div w:id="377970249">
          <w:marLeft w:val="0"/>
          <w:marRight w:val="0"/>
          <w:marTop w:val="0"/>
          <w:marBottom w:val="0"/>
          <w:divBdr>
            <w:top w:val="none" w:sz="0" w:space="0" w:color="auto"/>
            <w:left w:val="none" w:sz="0" w:space="0" w:color="auto"/>
            <w:bottom w:val="none" w:sz="0" w:space="0" w:color="auto"/>
            <w:right w:val="none" w:sz="0" w:space="0" w:color="auto"/>
          </w:divBdr>
        </w:div>
        <w:div w:id="919799765">
          <w:marLeft w:val="0"/>
          <w:marRight w:val="0"/>
          <w:marTop w:val="0"/>
          <w:marBottom w:val="0"/>
          <w:divBdr>
            <w:top w:val="none" w:sz="0" w:space="0" w:color="auto"/>
            <w:left w:val="none" w:sz="0" w:space="0" w:color="auto"/>
            <w:bottom w:val="none" w:sz="0" w:space="0" w:color="auto"/>
            <w:right w:val="none" w:sz="0" w:space="0" w:color="auto"/>
          </w:divBdr>
        </w:div>
        <w:div w:id="40709262">
          <w:marLeft w:val="0"/>
          <w:marRight w:val="0"/>
          <w:marTop w:val="0"/>
          <w:marBottom w:val="0"/>
          <w:divBdr>
            <w:top w:val="none" w:sz="0" w:space="0" w:color="auto"/>
            <w:left w:val="none" w:sz="0" w:space="0" w:color="auto"/>
            <w:bottom w:val="none" w:sz="0" w:space="0" w:color="auto"/>
            <w:right w:val="none" w:sz="0" w:space="0" w:color="auto"/>
          </w:divBdr>
        </w:div>
        <w:div w:id="1233850962">
          <w:marLeft w:val="0"/>
          <w:marRight w:val="0"/>
          <w:marTop w:val="0"/>
          <w:marBottom w:val="0"/>
          <w:divBdr>
            <w:top w:val="none" w:sz="0" w:space="0" w:color="auto"/>
            <w:left w:val="none" w:sz="0" w:space="0" w:color="auto"/>
            <w:bottom w:val="none" w:sz="0" w:space="0" w:color="auto"/>
            <w:right w:val="none" w:sz="0" w:space="0" w:color="auto"/>
          </w:divBdr>
        </w:div>
      </w:divsChild>
    </w:div>
    <w:div w:id="1806115900">
      <w:bodyDiv w:val="1"/>
      <w:marLeft w:val="0"/>
      <w:marRight w:val="0"/>
      <w:marTop w:val="0"/>
      <w:marBottom w:val="0"/>
      <w:divBdr>
        <w:top w:val="none" w:sz="0" w:space="0" w:color="auto"/>
        <w:left w:val="none" w:sz="0" w:space="0" w:color="auto"/>
        <w:bottom w:val="none" w:sz="0" w:space="0" w:color="auto"/>
        <w:right w:val="none" w:sz="0" w:space="0" w:color="auto"/>
      </w:divBdr>
    </w:div>
    <w:div w:id="1913616012">
      <w:bodyDiv w:val="1"/>
      <w:marLeft w:val="0"/>
      <w:marRight w:val="0"/>
      <w:marTop w:val="0"/>
      <w:marBottom w:val="0"/>
      <w:divBdr>
        <w:top w:val="none" w:sz="0" w:space="0" w:color="auto"/>
        <w:left w:val="none" w:sz="0" w:space="0" w:color="auto"/>
        <w:bottom w:val="none" w:sz="0" w:space="0" w:color="auto"/>
        <w:right w:val="none" w:sz="0" w:space="0" w:color="auto"/>
      </w:divBdr>
    </w:div>
    <w:div w:id="1914463522">
      <w:bodyDiv w:val="1"/>
      <w:marLeft w:val="0"/>
      <w:marRight w:val="0"/>
      <w:marTop w:val="0"/>
      <w:marBottom w:val="0"/>
      <w:divBdr>
        <w:top w:val="none" w:sz="0" w:space="0" w:color="auto"/>
        <w:left w:val="none" w:sz="0" w:space="0" w:color="auto"/>
        <w:bottom w:val="none" w:sz="0" w:space="0" w:color="auto"/>
        <w:right w:val="none" w:sz="0" w:space="0" w:color="auto"/>
      </w:divBdr>
    </w:div>
    <w:div w:id="1974284651">
      <w:bodyDiv w:val="1"/>
      <w:marLeft w:val="0"/>
      <w:marRight w:val="0"/>
      <w:marTop w:val="0"/>
      <w:marBottom w:val="0"/>
      <w:divBdr>
        <w:top w:val="none" w:sz="0" w:space="0" w:color="auto"/>
        <w:left w:val="none" w:sz="0" w:space="0" w:color="auto"/>
        <w:bottom w:val="none" w:sz="0" w:space="0" w:color="auto"/>
        <w:right w:val="none" w:sz="0" w:space="0" w:color="auto"/>
      </w:divBdr>
    </w:div>
    <w:div w:id="1999384043">
      <w:bodyDiv w:val="1"/>
      <w:marLeft w:val="0"/>
      <w:marRight w:val="0"/>
      <w:marTop w:val="0"/>
      <w:marBottom w:val="0"/>
      <w:divBdr>
        <w:top w:val="none" w:sz="0" w:space="0" w:color="auto"/>
        <w:left w:val="none" w:sz="0" w:space="0" w:color="auto"/>
        <w:bottom w:val="none" w:sz="0" w:space="0" w:color="auto"/>
        <w:right w:val="none" w:sz="0" w:space="0" w:color="auto"/>
      </w:divBdr>
    </w:div>
    <w:div w:id="203360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8</Pages>
  <Words>983</Words>
  <Characters>5604</Characters>
  <Application>Microsoft Office Word</Application>
  <DocSecurity>0</DocSecurity>
  <Lines>46</Lines>
  <Paragraphs>13</Paragraphs>
  <ScaleCrop>false</ScaleCrop>
  <Company>中国石油大学</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DELL</cp:lastModifiedBy>
  <cp:revision>96</cp:revision>
  <dcterms:created xsi:type="dcterms:W3CDTF">2024-12-05T01:37:00Z</dcterms:created>
  <dcterms:modified xsi:type="dcterms:W3CDTF">2024-12-08T08:31:00Z</dcterms:modified>
</cp:coreProperties>
</file>