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204" w:rsidRDefault="00794204" w:rsidP="00794204">
      <w:pPr>
        <w:spacing w:line="560" w:lineRule="exact"/>
        <w:rPr>
          <w:rFonts w:eastAsia="黑体"/>
          <w:b/>
          <w:szCs w:val="32"/>
        </w:rPr>
      </w:pPr>
      <w:r>
        <w:rPr>
          <w:rFonts w:eastAsia="黑体"/>
          <w:b/>
          <w:szCs w:val="32"/>
        </w:rPr>
        <w:t>附件</w:t>
      </w:r>
      <w:r>
        <w:rPr>
          <w:rFonts w:eastAsia="黑体"/>
          <w:b/>
          <w:szCs w:val="32"/>
        </w:rPr>
        <w:t>2</w:t>
      </w:r>
    </w:p>
    <w:p w:rsidR="00794204" w:rsidRDefault="00794204" w:rsidP="00794204">
      <w:pPr>
        <w:spacing w:line="560" w:lineRule="exact"/>
        <w:rPr>
          <w:rFonts w:eastAsia="黑体"/>
          <w:b/>
          <w:szCs w:val="32"/>
        </w:rPr>
      </w:pPr>
    </w:p>
    <w:p w:rsidR="00794204" w:rsidRDefault="00794204" w:rsidP="00794204">
      <w:pPr>
        <w:spacing w:line="560" w:lineRule="exact"/>
        <w:jc w:val="center"/>
        <w:rPr>
          <w:rFonts w:eastAsia="宋体"/>
          <w:b/>
          <w:sz w:val="44"/>
          <w:szCs w:val="44"/>
        </w:rPr>
      </w:pPr>
      <w:r>
        <w:rPr>
          <w:rFonts w:eastAsia="宋体"/>
          <w:b/>
          <w:sz w:val="44"/>
          <w:szCs w:val="44"/>
        </w:rPr>
        <w:t>2020</w:t>
      </w:r>
      <w:r>
        <w:rPr>
          <w:rFonts w:eastAsia="宋体"/>
          <w:b/>
          <w:sz w:val="44"/>
          <w:szCs w:val="44"/>
        </w:rPr>
        <w:t>年江西省</w:t>
      </w:r>
      <w:r>
        <w:rPr>
          <w:rFonts w:eastAsia="宋体"/>
          <w:b/>
          <w:sz w:val="44"/>
          <w:szCs w:val="44"/>
        </w:rPr>
        <w:t>03</w:t>
      </w:r>
      <w:r>
        <w:rPr>
          <w:rFonts w:eastAsia="宋体"/>
          <w:b/>
          <w:sz w:val="44"/>
          <w:szCs w:val="44"/>
        </w:rPr>
        <w:t>专项及</w:t>
      </w:r>
      <w:r>
        <w:rPr>
          <w:rFonts w:eastAsia="宋体"/>
          <w:b/>
          <w:sz w:val="44"/>
          <w:szCs w:val="44"/>
        </w:rPr>
        <w:t>5G</w:t>
      </w:r>
      <w:r>
        <w:rPr>
          <w:rFonts w:eastAsia="宋体"/>
          <w:b/>
          <w:sz w:val="44"/>
          <w:szCs w:val="44"/>
        </w:rPr>
        <w:t>项目申报指南</w:t>
      </w:r>
    </w:p>
    <w:p w:rsidR="00794204" w:rsidRDefault="00794204" w:rsidP="00794204">
      <w:pPr>
        <w:spacing w:line="560" w:lineRule="exact"/>
        <w:rPr>
          <w:b/>
          <w:sz w:val="44"/>
          <w:szCs w:val="44"/>
        </w:rPr>
      </w:pP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sz w:val="32"/>
          <w:szCs w:val="32"/>
          <w:shd w:val="clear" w:color="auto" w:fill="FFFFFF"/>
        </w:rPr>
      </w:pPr>
      <w:r>
        <w:rPr>
          <w:rFonts w:ascii="Times New Roman" w:eastAsia="仿宋_GB2312" w:hAnsi="Times New Roman" w:hint="default"/>
          <w:sz w:val="32"/>
          <w:szCs w:val="32"/>
          <w:shd w:val="clear" w:color="auto" w:fill="FFFFFF"/>
        </w:rPr>
        <w:t>按照江西省推进新一代宽带无线移动通信</w:t>
      </w:r>
      <w:proofErr w:type="gramStart"/>
      <w:r>
        <w:rPr>
          <w:rFonts w:ascii="Times New Roman" w:eastAsia="仿宋_GB2312" w:hAnsi="Times New Roman" w:hint="default"/>
          <w:sz w:val="32"/>
          <w:szCs w:val="32"/>
          <w:shd w:val="clear" w:color="auto" w:fill="FFFFFF"/>
        </w:rPr>
        <w:t>网国家</w:t>
      </w:r>
      <w:proofErr w:type="gramEnd"/>
      <w:r>
        <w:rPr>
          <w:rFonts w:ascii="Times New Roman" w:eastAsia="仿宋_GB2312" w:hAnsi="Times New Roman" w:hint="default"/>
          <w:sz w:val="32"/>
          <w:szCs w:val="32"/>
          <w:shd w:val="clear" w:color="auto" w:fill="FFFFFF"/>
        </w:rPr>
        <w:t>科技重大专项成果转移转化试点示范工作领导小组印发的《</w:t>
      </w:r>
      <w:r>
        <w:rPr>
          <w:rFonts w:ascii="Times New Roman" w:eastAsia="仿宋_GB2312" w:hAnsi="Times New Roman" w:hint="default"/>
          <w:sz w:val="32"/>
          <w:szCs w:val="32"/>
          <w:shd w:val="clear" w:color="auto" w:fill="FFFFFF"/>
        </w:rPr>
        <w:t>2020</w:t>
      </w:r>
      <w:r>
        <w:rPr>
          <w:rFonts w:ascii="Times New Roman" w:eastAsia="仿宋_GB2312" w:hAnsi="Times New Roman" w:hint="default"/>
          <w:sz w:val="32"/>
          <w:szCs w:val="32"/>
          <w:shd w:val="clear" w:color="auto" w:fill="FFFFFF"/>
        </w:rPr>
        <w:t>年推进新一代宽带无线移动通信网国家科技重大专项成果转移转化试点示范工作要点》整体部署，制定本申报指南。</w:t>
      </w:r>
    </w:p>
    <w:p w:rsidR="00794204" w:rsidRDefault="00794204" w:rsidP="00794204">
      <w:pPr>
        <w:pStyle w:val="msolistparagraph0"/>
        <w:widowControl/>
        <w:adjustRightInd w:val="0"/>
        <w:snapToGrid w:val="0"/>
        <w:spacing w:line="560" w:lineRule="exact"/>
        <w:ind w:firstLine="643"/>
        <w:jc w:val="left"/>
        <w:rPr>
          <w:rFonts w:eastAsia="黑体"/>
          <w:b/>
          <w:snapToGrid w:val="0"/>
          <w:kern w:val="0"/>
          <w:szCs w:val="32"/>
        </w:rPr>
      </w:pPr>
      <w:r>
        <w:rPr>
          <w:rFonts w:eastAsia="黑体"/>
          <w:b/>
          <w:snapToGrid w:val="0"/>
          <w:kern w:val="0"/>
          <w:szCs w:val="32"/>
        </w:rPr>
        <w:t>一、项目内容和条件</w:t>
      </w: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b/>
          <w:bCs/>
          <w:sz w:val="32"/>
          <w:szCs w:val="32"/>
          <w:shd w:val="clear" w:color="auto" w:fill="FFFFFF"/>
        </w:rPr>
      </w:pPr>
      <w:r>
        <w:rPr>
          <w:rFonts w:ascii="Times New Roman" w:eastAsia="仿宋_GB2312" w:hAnsi="Times New Roman" w:hint="default"/>
          <w:sz w:val="32"/>
          <w:szCs w:val="32"/>
          <w:shd w:val="clear" w:color="auto" w:fill="FFFFFF"/>
        </w:rPr>
        <w:t>项目核心内容应属于《</w:t>
      </w:r>
      <w:r>
        <w:rPr>
          <w:rFonts w:ascii="Times New Roman" w:eastAsia="仿宋_GB2312" w:hAnsi="Times New Roman" w:hint="default"/>
          <w:sz w:val="32"/>
          <w:szCs w:val="32"/>
          <w:shd w:val="clear" w:color="auto" w:fill="FFFFFF"/>
        </w:rPr>
        <w:t>2020</w:t>
      </w:r>
      <w:r>
        <w:rPr>
          <w:rFonts w:ascii="Times New Roman" w:eastAsia="仿宋_GB2312" w:hAnsi="Times New Roman" w:hint="default"/>
          <w:sz w:val="32"/>
          <w:szCs w:val="32"/>
          <w:shd w:val="clear" w:color="auto" w:fill="FFFFFF"/>
        </w:rPr>
        <w:t>年推进新一代宽带无线移动通信网国家科技重大专项成果转移转化试点示范工作要点》和</w:t>
      </w:r>
      <w:r>
        <w:rPr>
          <w:rFonts w:ascii="Times New Roman" w:eastAsia="仿宋_GB2312" w:hAnsi="Times New Roman" w:hint="default"/>
          <w:sz w:val="32"/>
          <w:szCs w:val="32"/>
          <w:shd w:val="clear" w:color="auto" w:fill="FFFFFF"/>
        </w:rPr>
        <w:t>03</w:t>
      </w:r>
      <w:r>
        <w:rPr>
          <w:rFonts w:ascii="Times New Roman" w:eastAsia="仿宋_GB2312" w:hAnsi="Times New Roman" w:hint="default"/>
          <w:sz w:val="32"/>
          <w:szCs w:val="32"/>
          <w:shd w:val="clear" w:color="auto" w:fill="FFFFFF"/>
        </w:rPr>
        <w:t>专项国家课题涵盖的内容，项目类别包括技术攻关、平台建设和示范应用，其中符合条件的示范应用和平台建设项目可以申报定向择优类项目，符合条件的示范应用和技术攻关类可以申报公开竞争类项目。</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楷体_GB2312" w:hAnsi="Times New Roman" w:hint="default"/>
          <w:sz w:val="32"/>
          <w:szCs w:val="32"/>
          <w:shd w:val="clear" w:color="auto" w:fill="FFFFFF"/>
        </w:rPr>
      </w:pPr>
      <w:r>
        <w:rPr>
          <w:rFonts w:ascii="Times New Roman" w:eastAsia="楷体_GB2312" w:hAnsi="Times New Roman" w:hint="default"/>
          <w:b/>
          <w:bCs/>
          <w:sz w:val="32"/>
          <w:szCs w:val="32"/>
          <w:shd w:val="clear" w:color="auto" w:fill="FFFFFF"/>
        </w:rPr>
        <w:t>（一）示范应用</w:t>
      </w: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sz w:val="32"/>
          <w:szCs w:val="32"/>
          <w:shd w:val="clear" w:color="auto" w:fill="FFFFFF"/>
        </w:rPr>
      </w:pPr>
      <w:r>
        <w:rPr>
          <w:rFonts w:ascii="Times New Roman" w:eastAsia="仿宋_GB2312" w:hAnsi="Times New Roman" w:hint="default"/>
          <w:sz w:val="32"/>
          <w:szCs w:val="32"/>
          <w:shd w:val="clear" w:color="auto" w:fill="FFFFFF"/>
        </w:rPr>
        <w:t>针对</w:t>
      </w:r>
      <w:r>
        <w:rPr>
          <w:rFonts w:ascii="Times New Roman" w:eastAsia="仿宋_GB2312" w:hAnsi="Times New Roman" w:hint="default"/>
          <w:sz w:val="32"/>
          <w:szCs w:val="32"/>
          <w:shd w:val="clear" w:color="auto" w:fill="FFFFFF"/>
        </w:rPr>
        <w:t>03</w:t>
      </w:r>
      <w:r>
        <w:rPr>
          <w:rFonts w:ascii="Times New Roman" w:eastAsia="仿宋_GB2312" w:hAnsi="Times New Roman" w:hint="default"/>
          <w:sz w:val="32"/>
          <w:szCs w:val="32"/>
          <w:shd w:val="clear" w:color="auto" w:fill="FFFFFF"/>
        </w:rPr>
        <w:t>专项</w:t>
      </w:r>
      <w:r>
        <w:rPr>
          <w:rFonts w:ascii="Times New Roman" w:eastAsia="仿宋_GB2312" w:hAnsi="Times New Roman" w:hint="default"/>
          <w:sz w:val="32"/>
          <w:szCs w:val="32"/>
          <w:shd w:val="clear" w:color="auto" w:fill="FFFFFF"/>
        </w:rPr>
        <w:t>2020</w:t>
      </w:r>
      <w:r>
        <w:rPr>
          <w:rFonts w:ascii="Times New Roman" w:eastAsia="仿宋_GB2312" w:hAnsi="Times New Roman" w:hint="default"/>
          <w:sz w:val="32"/>
          <w:szCs w:val="32"/>
          <w:shd w:val="clear" w:color="auto" w:fill="FFFFFF"/>
        </w:rPr>
        <w:t>年工作目标，围绕推进移动物联网</w:t>
      </w:r>
      <w:r>
        <w:rPr>
          <w:rFonts w:ascii="Times New Roman" w:eastAsia="仿宋_GB2312" w:hAnsi="Times New Roman" w:hint="default"/>
          <w:sz w:val="32"/>
          <w:szCs w:val="32"/>
          <w:shd w:val="clear" w:color="auto" w:fill="FFFFFF"/>
        </w:rPr>
        <w:t>NB-</w:t>
      </w:r>
      <w:proofErr w:type="spellStart"/>
      <w:r>
        <w:rPr>
          <w:rFonts w:ascii="Times New Roman" w:eastAsia="仿宋_GB2312" w:hAnsi="Times New Roman" w:hint="default"/>
          <w:sz w:val="32"/>
          <w:szCs w:val="32"/>
          <w:shd w:val="clear" w:color="auto" w:fill="FFFFFF"/>
        </w:rPr>
        <w:t>IoT</w:t>
      </w:r>
      <w:proofErr w:type="spellEnd"/>
      <w:r>
        <w:rPr>
          <w:rFonts w:ascii="Times New Roman" w:eastAsia="仿宋_GB2312" w:hAnsi="Times New Roman" w:hint="default"/>
          <w:sz w:val="32"/>
          <w:szCs w:val="32"/>
          <w:shd w:val="clear" w:color="auto" w:fill="FFFFFF"/>
        </w:rPr>
        <w:t>、</w:t>
      </w:r>
      <w:proofErr w:type="spellStart"/>
      <w:r>
        <w:rPr>
          <w:rFonts w:ascii="Times New Roman" w:eastAsia="仿宋_GB2312" w:hAnsi="Times New Roman" w:hint="default"/>
          <w:sz w:val="32"/>
          <w:szCs w:val="32"/>
          <w:shd w:val="clear" w:color="auto" w:fill="FFFFFF"/>
        </w:rPr>
        <w:t>eMTC</w:t>
      </w:r>
      <w:proofErr w:type="spellEnd"/>
      <w:r>
        <w:rPr>
          <w:rFonts w:ascii="Times New Roman" w:eastAsia="仿宋_GB2312" w:hAnsi="Times New Roman" w:hint="default"/>
          <w:sz w:val="32"/>
          <w:szCs w:val="32"/>
          <w:shd w:val="clear" w:color="auto" w:fill="FFFFFF"/>
        </w:rPr>
        <w:t>及</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技术的规模应用开展应用研发和示范推广。在项目申报资料中应明确项目的优势和特点，预期价值和预期成果内容需提出本项目能达到的技术、连接、经济指标和社会效益等可供考察审核的指标；应明确省直主管部门或各区市配套资金的情况，</w:t>
      </w:r>
      <w:r>
        <w:rPr>
          <w:rFonts w:ascii="Times New Roman" w:eastAsia="仿宋_GB2312" w:hAnsi="Times New Roman" w:hint="default"/>
          <w:sz w:val="32"/>
          <w:szCs w:val="32"/>
          <w:shd w:val="clear" w:color="auto" w:fill="FFFFFF"/>
        </w:rPr>
        <w:lastRenderedPageBreak/>
        <w:t>对自有资金的筹措情况加以说明；同时对资金的使用情况加以说明，</w:t>
      </w:r>
      <w:proofErr w:type="gramStart"/>
      <w:r>
        <w:rPr>
          <w:rFonts w:ascii="Times New Roman" w:eastAsia="仿宋_GB2312" w:hAnsi="Times New Roman" w:hint="default"/>
          <w:sz w:val="32"/>
          <w:szCs w:val="32"/>
          <w:shd w:val="clear" w:color="auto" w:fill="FFFFFF"/>
        </w:rPr>
        <w:t>以便项目</w:t>
      </w:r>
      <w:proofErr w:type="gramEnd"/>
      <w:r>
        <w:rPr>
          <w:rFonts w:ascii="Times New Roman" w:eastAsia="仿宋_GB2312" w:hAnsi="Times New Roman" w:hint="default"/>
          <w:sz w:val="32"/>
          <w:szCs w:val="32"/>
          <w:shd w:val="clear" w:color="auto" w:fill="FFFFFF"/>
        </w:rPr>
        <w:t>结题时对照审核。</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（二）平台建设</w:t>
      </w: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sz w:val="32"/>
          <w:szCs w:val="32"/>
          <w:shd w:val="clear" w:color="auto" w:fill="FFFFFF"/>
        </w:rPr>
      </w:pPr>
      <w:r>
        <w:rPr>
          <w:rFonts w:ascii="Times New Roman" w:eastAsia="仿宋_GB2312" w:hAnsi="Times New Roman" w:hint="default"/>
          <w:sz w:val="32"/>
          <w:szCs w:val="32"/>
          <w:shd w:val="clear" w:color="auto" w:fill="FFFFFF"/>
        </w:rPr>
        <w:t>基于移动物联网通信系统、操作系统、共性开放平台、大数据挖掘等核心共性技术研究，围绕平台的服务能力、服务质量、接入标准等平台建设规范指标体系，在项目申报资料中应明确平台的整体规划、应用导向及预期成果，平台应该体现服务特性，新建大数据平台应符合行业及公共数据接口规范并承诺向社会公开平台接口协议，且具备与行业管理平台数据互联互通能力。同时应对资金的筹措、使用情况加以说明，</w:t>
      </w:r>
      <w:proofErr w:type="gramStart"/>
      <w:r>
        <w:rPr>
          <w:rFonts w:ascii="Times New Roman" w:eastAsia="仿宋_GB2312" w:hAnsi="Times New Roman" w:hint="default"/>
          <w:sz w:val="32"/>
          <w:szCs w:val="32"/>
          <w:shd w:val="clear" w:color="auto" w:fill="FFFFFF"/>
        </w:rPr>
        <w:t>以便项目</w:t>
      </w:r>
      <w:proofErr w:type="gramEnd"/>
      <w:r>
        <w:rPr>
          <w:rFonts w:ascii="Times New Roman" w:eastAsia="仿宋_GB2312" w:hAnsi="Times New Roman" w:hint="default"/>
          <w:sz w:val="32"/>
          <w:szCs w:val="32"/>
          <w:shd w:val="clear" w:color="auto" w:fill="FFFFFF"/>
        </w:rPr>
        <w:t>结题时对照审核。</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（三）技术攻关</w:t>
      </w: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sz w:val="32"/>
          <w:szCs w:val="32"/>
          <w:shd w:val="clear" w:color="auto" w:fill="FFFFFF"/>
        </w:rPr>
      </w:pPr>
      <w:r>
        <w:rPr>
          <w:rFonts w:ascii="Times New Roman" w:eastAsia="仿宋_GB2312" w:hAnsi="Times New Roman" w:hint="default"/>
          <w:sz w:val="32"/>
          <w:szCs w:val="32"/>
          <w:shd w:val="clear" w:color="auto" w:fill="FFFFFF"/>
        </w:rPr>
        <w:t>项目申报单位应明确项目的技术路线和创新点，关键技术的经济及社会价值。同时应对资金的使用情况加以说明，</w:t>
      </w:r>
      <w:proofErr w:type="gramStart"/>
      <w:r>
        <w:rPr>
          <w:rFonts w:ascii="Times New Roman" w:eastAsia="仿宋_GB2312" w:hAnsi="Times New Roman" w:hint="default"/>
          <w:sz w:val="32"/>
          <w:szCs w:val="32"/>
          <w:shd w:val="clear" w:color="auto" w:fill="FFFFFF"/>
        </w:rPr>
        <w:t>以便项目</w:t>
      </w:r>
      <w:proofErr w:type="gramEnd"/>
      <w:r>
        <w:rPr>
          <w:rFonts w:ascii="Times New Roman" w:eastAsia="仿宋_GB2312" w:hAnsi="Times New Roman" w:hint="default"/>
          <w:sz w:val="32"/>
          <w:szCs w:val="32"/>
          <w:shd w:val="clear" w:color="auto" w:fill="FFFFFF"/>
        </w:rPr>
        <w:t>结题时对照审核。</w:t>
      </w:r>
    </w:p>
    <w:p w:rsidR="00794204" w:rsidRDefault="00794204" w:rsidP="00794204">
      <w:pPr>
        <w:pStyle w:val="msolistparagraph0"/>
        <w:widowControl/>
        <w:adjustRightInd w:val="0"/>
        <w:snapToGrid w:val="0"/>
        <w:spacing w:line="560" w:lineRule="exact"/>
        <w:ind w:firstLine="643"/>
        <w:rPr>
          <w:rFonts w:eastAsia="黑体"/>
          <w:b/>
          <w:snapToGrid w:val="0"/>
          <w:kern w:val="0"/>
          <w:szCs w:val="32"/>
        </w:rPr>
      </w:pPr>
      <w:r>
        <w:rPr>
          <w:rFonts w:eastAsia="黑体" w:hint="eastAsia"/>
          <w:b/>
          <w:snapToGrid w:val="0"/>
          <w:kern w:val="0"/>
          <w:szCs w:val="32"/>
        </w:rPr>
        <w:t>二</w:t>
      </w:r>
      <w:r>
        <w:rPr>
          <w:rFonts w:eastAsia="黑体"/>
          <w:b/>
          <w:snapToGrid w:val="0"/>
          <w:kern w:val="0"/>
          <w:szCs w:val="32"/>
        </w:rPr>
        <w:t>、组织方式和资助形式</w:t>
      </w:r>
    </w:p>
    <w:p w:rsidR="00794204" w:rsidRDefault="00794204" w:rsidP="00794204">
      <w:pPr>
        <w:pStyle w:val="a3"/>
        <w:shd w:val="clear" w:color="auto" w:fill="FFFFFF"/>
        <w:adjustRightInd w:val="0"/>
        <w:snapToGrid w:val="0"/>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（一）组织方式</w:t>
      </w:r>
    </w:p>
    <w:p w:rsidR="00794204" w:rsidRDefault="00794204" w:rsidP="00794204">
      <w:pPr>
        <w:pStyle w:val="msolistparagraph0"/>
        <w:widowControl/>
        <w:adjustRightInd w:val="0"/>
        <w:snapToGrid w:val="0"/>
        <w:spacing w:line="560" w:lineRule="exact"/>
        <w:ind w:firstLine="640"/>
        <w:rPr>
          <w:rFonts w:eastAsia="仿宋_GB2312"/>
          <w:kern w:val="0"/>
          <w:szCs w:val="32"/>
          <w:shd w:val="clear" w:color="auto" w:fill="FFFFFF"/>
        </w:rPr>
      </w:pPr>
      <w:r>
        <w:rPr>
          <w:rFonts w:eastAsia="仿宋_GB2312"/>
          <w:kern w:val="0"/>
          <w:szCs w:val="32"/>
          <w:shd w:val="clear" w:color="auto" w:fill="FFFFFF"/>
        </w:rPr>
        <w:t>采取定向择优和公开竞争相结合方式组织项目评审。</w:t>
      </w:r>
    </w:p>
    <w:p w:rsidR="00794204" w:rsidRDefault="00794204" w:rsidP="00794204">
      <w:pPr>
        <w:pStyle w:val="a3"/>
        <w:shd w:val="clear" w:color="auto" w:fill="FFFFFF"/>
        <w:adjustRightInd w:val="0"/>
        <w:snapToGrid w:val="0"/>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（二）无偿支持</w:t>
      </w:r>
    </w:p>
    <w:p w:rsidR="00794204" w:rsidRDefault="00794204" w:rsidP="00794204">
      <w:pPr>
        <w:adjustRightInd w:val="0"/>
        <w:snapToGrid w:val="0"/>
        <w:spacing w:line="560" w:lineRule="exact"/>
        <w:ind w:firstLineChars="200" w:firstLine="640"/>
        <w:rPr>
          <w:kern w:val="0"/>
          <w:szCs w:val="32"/>
          <w:shd w:val="clear" w:color="auto" w:fill="FFFFFF"/>
        </w:rPr>
      </w:pPr>
      <w:r>
        <w:rPr>
          <w:kern w:val="0"/>
          <w:szCs w:val="32"/>
          <w:shd w:val="clear" w:color="auto" w:fill="FFFFFF"/>
        </w:rPr>
        <w:t>本次指南中，采取省市引导</w:t>
      </w:r>
      <w:r>
        <w:rPr>
          <w:kern w:val="0"/>
          <w:szCs w:val="32"/>
          <w:shd w:val="clear" w:color="auto" w:fill="FFFFFF"/>
        </w:rPr>
        <w:t>+</w:t>
      </w:r>
      <w:r>
        <w:rPr>
          <w:kern w:val="0"/>
          <w:szCs w:val="32"/>
          <w:shd w:val="clear" w:color="auto" w:fill="FFFFFF"/>
        </w:rPr>
        <w:t>单位自筹方式进行资助，省市政府引导资金与申报单位自筹资金比例不低于</w:t>
      </w:r>
      <w:r>
        <w:rPr>
          <w:kern w:val="0"/>
          <w:szCs w:val="32"/>
          <w:shd w:val="clear" w:color="auto" w:fill="FFFFFF"/>
        </w:rPr>
        <w:t>1:2</w:t>
      </w:r>
      <w:r>
        <w:rPr>
          <w:kern w:val="0"/>
          <w:szCs w:val="32"/>
          <w:shd w:val="clear" w:color="auto" w:fill="FFFFFF"/>
        </w:rPr>
        <w:t>。</w:t>
      </w:r>
    </w:p>
    <w:p w:rsidR="00794204" w:rsidRDefault="00794204" w:rsidP="00794204">
      <w:pPr>
        <w:pStyle w:val="a3"/>
        <w:shd w:val="clear" w:color="auto" w:fill="FFFFFF"/>
        <w:adjustRightInd w:val="0"/>
        <w:snapToGrid w:val="0"/>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（三）资金拨付</w:t>
      </w:r>
    </w:p>
    <w:p w:rsidR="00794204" w:rsidRDefault="00794204" w:rsidP="00794204">
      <w:pPr>
        <w:adjustRightInd w:val="0"/>
        <w:snapToGrid w:val="0"/>
        <w:spacing w:line="560" w:lineRule="exact"/>
        <w:ind w:firstLineChars="200" w:firstLine="640"/>
        <w:rPr>
          <w:snapToGrid w:val="0"/>
          <w:kern w:val="0"/>
          <w:szCs w:val="32"/>
        </w:rPr>
      </w:pPr>
      <w:r>
        <w:rPr>
          <w:snapToGrid w:val="0"/>
          <w:kern w:val="0"/>
          <w:szCs w:val="32"/>
        </w:rPr>
        <w:lastRenderedPageBreak/>
        <w:t>项目资金在立项后先拨付</w:t>
      </w:r>
      <w:r>
        <w:rPr>
          <w:snapToGrid w:val="0"/>
          <w:kern w:val="0"/>
          <w:szCs w:val="32"/>
        </w:rPr>
        <w:t>70%</w:t>
      </w:r>
      <w:r>
        <w:rPr>
          <w:snapToGrid w:val="0"/>
          <w:kern w:val="0"/>
          <w:szCs w:val="32"/>
        </w:rPr>
        <w:t>，余下</w:t>
      </w:r>
      <w:r>
        <w:rPr>
          <w:snapToGrid w:val="0"/>
          <w:kern w:val="0"/>
          <w:szCs w:val="32"/>
        </w:rPr>
        <w:t>30%</w:t>
      </w:r>
      <w:r>
        <w:rPr>
          <w:snapToGrid w:val="0"/>
          <w:kern w:val="0"/>
          <w:szCs w:val="32"/>
        </w:rPr>
        <w:t>资金视项目成效进行奖补。</w:t>
      </w:r>
    </w:p>
    <w:p w:rsidR="00794204" w:rsidRDefault="00794204" w:rsidP="00794204">
      <w:pPr>
        <w:pStyle w:val="msolistparagraph0"/>
        <w:widowControl/>
        <w:adjustRightInd w:val="0"/>
        <w:snapToGrid w:val="0"/>
        <w:spacing w:line="560" w:lineRule="exact"/>
        <w:ind w:firstLine="643"/>
        <w:jc w:val="left"/>
        <w:rPr>
          <w:rFonts w:eastAsia="黑体"/>
          <w:b/>
          <w:snapToGrid w:val="0"/>
          <w:kern w:val="0"/>
          <w:szCs w:val="32"/>
        </w:rPr>
      </w:pPr>
      <w:r>
        <w:rPr>
          <w:rFonts w:eastAsia="黑体" w:hint="eastAsia"/>
          <w:b/>
          <w:snapToGrid w:val="0"/>
          <w:kern w:val="0"/>
          <w:szCs w:val="32"/>
        </w:rPr>
        <w:t>三</w:t>
      </w:r>
      <w:r>
        <w:rPr>
          <w:rFonts w:eastAsia="黑体"/>
          <w:b/>
          <w:snapToGrid w:val="0"/>
          <w:kern w:val="0"/>
          <w:szCs w:val="32"/>
        </w:rPr>
        <w:t>、支持强度和执行年限</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（一）支持强度</w:t>
      </w: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sz w:val="32"/>
          <w:szCs w:val="32"/>
          <w:shd w:val="clear" w:color="auto" w:fill="FFFFFF"/>
        </w:rPr>
      </w:pPr>
      <w:r>
        <w:rPr>
          <w:rFonts w:ascii="Times New Roman" w:eastAsia="仿宋_GB2312" w:hAnsi="Times New Roman" w:hint="default"/>
          <w:sz w:val="32"/>
          <w:szCs w:val="32"/>
          <w:shd w:val="clear" w:color="auto" w:fill="FFFFFF"/>
        </w:rPr>
        <w:t>属于定向择优的项目，</w:t>
      </w:r>
      <w:proofErr w:type="gramStart"/>
      <w:r>
        <w:rPr>
          <w:rFonts w:ascii="Times New Roman" w:eastAsia="仿宋_GB2312" w:hAnsi="Times New Roman" w:hint="default"/>
          <w:sz w:val="32"/>
          <w:szCs w:val="32"/>
          <w:shd w:val="clear" w:color="auto" w:fill="FFFFFF"/>
        </w:rPr>
        <w:t>拟支持</w:t>
      </w:r>
      <w:proofErr w:type="gramEnd"/>
      <w:r>
        <w:rPr>
          <w:rFonts w:ascii="Times New Roman" w:eastAsia="仿宋_GB2312" w:hAnsi="Times New Roman" w:hint="default"/>
          <w:sz w:val="32"/>
          <w:szCs w:val="32"/>
          <w:shd w:val="clear" w:color="auto" w:fill="FFFFFF"/>
        </w:rPr>
        <w:t>70</w:t>
      </w:r>
      <w:r>
        <w:rPr>
          <w:rFonts w:ascii="Times New Roman" w:eastAsia="仿宋_GB2312" w:hAnsi="Times New Roman" w:hint="default"/>
          <w:sz w:val="32"/>
          <w:szCs w:val="32"/>
          <w:shd w:val="clear" w:color="auto" w:fill="FFFFFF"/>
        </w:rPr>
        <w:t>万元</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项；属于公开竞争的项目，</w:t>
      </w:r>
      <w:proofErr w:type="gramStart"/>
      <w:r>
        <w:rPr>
          <w:rFonts w:ascii="Times New Roman" w:eastAsia="仿宋_GB2312" w:hAnsi="Times New Roman" w:hint="default"/>
          <w:sz w:val="32"/>
          <w:szCs w:val="32"/>
          <w:shd w:val="clear" w:color="auto" w:fill="FFFFFF"/>
        </w:rPr>
        <w:t>拟支持</w:t>
      </w:r>
      <w:proofErr w:type="gramEnd"/>
      <w:r>
        <w:rPr>
          <w:rFonts w:ascii="Times New Roman" w:eastAsia="仿宋_GB2312" w:hAnsi="Times New Roman" w:hint="default"/>
          <w:sz w:val="32"/>
          <w:szCs w:val="32"/>
          <w:shd w:val="clear" w:color="auto" w:fill="FFFFFF"/>
        </w:rPr>
        <w:t>40</w:t>
      </w:r>
      <w:r>
        <w:rPr>
          <w:rFonts w:ascii="Times New Roman" w:eastAsia="仿宋_GB2312" w:hAnsi="Times New Roman" w:hint="default"/>
          <w:sz w:val="32"/>
          <w:szCs w:val="32"/>
          <w:shd w:val="clear" w:color="auto" w:fill="FFFFFF"/>
        </w:rPr>
        <w:t>万元</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项。</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（二）执行年限</w:t>
      </w: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sz w:val="32"/>
          <w:szCs w:val="32"/>
          <w:shd w:val="clear" w:color="auto" w:fill="FFFFFF"/>
        </w:rPr>
      </w:pPr>
      <w:r>
        <w:rPr>
          <w:rFonts w:ascii="Times New Roman" w:eastAsia="仿宋_GB2312" w:hAnsi="Times New Roman" w:hint="default"/>
          <w:sz w:val="32"/>
          <w:szCs w:val="32"/>
          <w:shd w:val="clear" w:color="auto" w:fill="FFFFFF"/>
        </w:rPr>
        <w:t>示范应用、平台建设项目不超过</w:t>
      </w:r>
      <w:r>
        <w:rPr>
          <w:rFonts w:ascii="Times New Roman" w:eastAsia="仿宋_GB2312" w:hAnsi="Times New Roman" w:hint="default"/>
          <w:sz w:val="32"/>
          <w:szCs w:val="32"/>
          <w:shd w:val="clear" w:color="auto" w:fill="FFFFFF"/>
        </w:rPr>
        <w:t>2021</w:t>
      </w:r>
      <w:r>
        <w:rPr>
          <w:rFonts w:ascii="Times New Roman" w:eastAsia="仿宋_GB2312" w:hAnsi="Times New Roman" w:hint="default"/>
          <w:sz w:val="32"/>
          <w:szCs w:val="32"/>
          <w:shd w:val="clear" w:color="auto" w:fill="FFFFFF"/>
        </w:rPr>
        <w:t>年</w:t>
      </w:r>
      <w:r>
        <w:rPr>
          <w:rFonts w:ascii="Times New Roman" w:eastAsia="仿宋_GB2312" w:hAnsi="Times New Roman" w:hint="default"/>
          <w:sz w:val="32"/>
          <w:szCs w:val="32"/>
          <w:shd w:val="clear" w:color="auto" w:fill="FFFFFF"/>
        </w:rPr>
        <w:t>7</w:t>
      </w:r>
      <w:r>
        <w:rPr>
          <w:rFonts w:ascii="Times New Roman" w:eastAsia="仿宋_GB2312" w:hAnsi="Times New Roman" w:hint="default"/>
          <w:sz w:val="32"/>
          <w:szCs w:val="32"/>
          <w:shd w:val="clear" w:color="auto" w:fill="FFFFFF"/>
        </w:rPr>
        <w:t>月</w:t>
      </w:r>
      <w:r>
        <w:rPr>
          <w:rFonts w:ascii="Times New Roman" w:eastAsia="仿宋_GB2312" w:hAnsi="Times New Roman" w:hint="default"/>
          <w:sz w:val="32"/>
          <w:szCs w:val="32"/>
          <w:shd w:val="clear" w:color="auto" w:fill="FFFFFF"/>
        </w:rPr>
        <w:t>31</w:t>
      </w:r>
      <w:r>
        <w:rPr>
          <w:rFonts w:ascii="Times New Roman" w:eastAsia="仿宋_GB2312" w:hAnsi="Times New Roman" w:hint="default"/>
          <w:sz w:val="32"/>
          <w:szCs w:val="32"/>
          <w:shd w:val="clear" w:color="auto" w:fill="FFFFFF"/>
        </w:rPr>
        <w:t>日；技术攻关项目不超过</w:t>
      </w:r>
      <w:r>
        <w:rPr>
          <w:rFonts w:ascii="Times New Roman" w:eastAsia="仿宋_GB2312" w:hAnsi="Times New Roman" w:hint="default"/>
          <w:sz w:val="32"/>
          <w:szCs w:val="32"/>
          <w:shd w:val="clear" w:color="auto" w:fill="FFFFFF"/>
        </w:rPr>
        <w:t>2021</w:t>
      </w:r>
      <w:r>
        <w:rPr>
          <w:rFonts w:ascii="Times New Roman" w:eastAsia="仿宋_GB2312" w:hAnsi="Times New Roman" w:hint="default"/>
          <w:sz w:val="32"/>
          <w:szCs w:val="32"/>
          <w:shd w:val="clear" w:color="auto" w:fill="FFFFFF"/>
        </w:rPr>
        <w:t>年</w:t>
      </w:r>
      <w:r>
        <w:rPr>
          <w:rFonts w:ascii="Times New Roman" w:eastAsia="仿宋_GB2312" w:hAnsi="Times New Roman" w:hint="default"/>
          <w:sz w:val="32"/>
          <w:szCs w:val="32"/>
          <w:shd w:val="clear" w:color="auto" w:fill="FFFFFF"/>
        </w:rPr>
        <w:t>12</w:t>
      </w:r>
      <w:r>
        <w:rPr>
          <w:rFonts w:ascii="Times New Roman" w:eastAsia="仿宋_GB2312" w:hAnsi="Times New Roman" w:hint="default"/>
          <w:sz w:val="32"/>
          <w:szCs w:val="32"/>
          <w:shd w:val="clear" w:color="auto" w:fill="FFFFFF"/>
        </w:rPr>
        <w:t>月</w:t>
      </w:r>
      <w:r>
        <w:rPr>
          <w:rFonts w:ascii="Times New Roman" w:eastAsia="仿宋_GB2312" w:hAnsi="Times New Roman" w:hint="default"/>
          <w:sz w:val="32"/>
          <w:szCs w:val="32"/>
          <w:shd w:val="clear" w:color="auto" w:fill="FFFFFF"/>
        </w:rPr>
        <w:t>31</w:t>
      </w:r>
      <w:r>
        <w:rPr>
          <w:rFonts w:ascii="Times New Roman" w:eastAsia="仿宋_GB2312" w:hAnsi="Times New Roman" w:hint="default"/>
          <w:sz w:val="32"/>
          <w:szCs w:val="32"/>
          <w:shd w:val="clear" w:color="auto" w:fill="FFFFFF"/>
        </w:rPr>
        <w:t>日。</w:t>
      </w:r>
    </w:p>
    <w:p w:rsidR="00794204" w:rsidRDefault="00794204" w:rsidP="00794204">
      <w:pPr>
        <w:pStyle w:val="msolistparagraph0"/>
        <w:widowControl/>
        <w:adjustRightInd w:val="0"/>
        <w:snapToGrid w:val="0"/>
        <w:spacing w:line="560" w:lineRule="exact"/>
        <w:ind w:firstLine="643"/>
        <w:jc w:val="left"/>
        <w:rPr>
          <w:rFonts w:eastAsia="黑体"/>
          <w:b/>
          <w:snapToGrid w:val="0"/>
          <w:kern w:val="0"/>
          <w:szCs w:val="32"/>
        </w:rPr>
      </w:pPr>
      <w:r>
        <w:rPr>
          <w:rFonts w:eastAsia="黑体" w:hint="eastAsia"/>
          <w:b/>
          <w:snapToGrid w:val="0"/>
          <w:kern w:val="0"/>
          <w:szCs w:val="32"/>
        </w:rPr>
        <w:t>四</w:t>
      </w:r>
      <w:r>
        <w:rPr>
          <w:rFonts w:eastAsia="黑体"/>
          <w:b/>
          <w:snapToGrid w:val="0"/>
          <w:kern w:val="0"/>
          <w:szCs w:val="32"/>
        </w:rPr>
        <w:t>、项目类型及领域</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（一）定向择优</w:t>
      </w:r>
    </w:p>
    <w:p w:rsidR="00794204" w:rsidRDefault="00794204" w:rsidP="00794204">
      <w:pPr>
        <w:pStyle w:val="a3"/>
        <w:shd w:val="clear" w:color="auto" w:fill="FFFFFF"/>
        <w:spacing w:beforeAutospacing="0" w:afterAutospacing="0" w:line="560" w:lineRule="exact"/>
        <w:ind w:firstLineChars="200" w:firstLine="640"/>
        <w:jc w:val="both"/>
        <w:rPr>
          <w:rFonts w:ascii="Times New Roman" w:eastAsia="仿宋_GB2312" w:hAnsi="Times New Roman" w:hint="default"/>
          <w:sz w:val="32"/>
          <w:szCs w:val="32"/>
          <w:shd w:val="clear" w:color="auto" w:fill="FFFFFF"/>
        </w:rPr>
      </w:pPr>
      <w:r>
        <w:rPr>
          <w:rFonts w:ascii="Times New Roman" w:eastAsia="仿宋_GB2312" w:hAnsi="Times New Roman" w:hint="default"/>
          <w:sz w:val="32"/>
          <w:szCs w:val="32"/>
          <w:shd w:val="clear" w:color="auto" w:fill="FFFFFF"/>
        </w:rPr>
        <w:t>针对</w:t>
      </w:r>
      <w:r>
        <w:rPr>
          <w:rFonts w:ascii="Times New Roman" w:eastAsia="仿宋_GB2312" w:hAnsi="Times New Roman" w:hint="default"/>
          <w:sz w:val="32"/>
          <w:szCs w:val="32"/>
          <w:shd w:val="clear" w:color="auto" w:fill="FFFFFF"/>
        </w:rPr>
        <w:t>2020</w:t>
      </w:r>
      <w:r>
        <w:rPr>
          <w:rFonts w:ascii="Times New Roman" w:eastAsia="仿宋_GB2312" w:hAnsi="Times New Roman" w:hint="default"/>
          <w:sz w:val="32"/>
          <w:szCs w:val="32"/>
          <w:shd w:val="clear" w:color="auto" w:fill="FFFFFF"/>
        </w:rPr>
        <w:t>年试点示范核心任务加快重点地区和重点行业领域的平台建设和示范应用，支持鹰潭、南昌两市加快推进成熟应用的规模推广。</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1</w:t>
      </w:r>
      <w:r>
        <w:rPr>
          <w:rFonts w:ascii="Times New Roman" w:eastAsia="仿宋_GB2312" w:hAnsi="Times New Roman" w:hint="default"/>
          <w:b/>
          <w:bCs/>
          <w:sz w:val="32"/>
          <w:szCs w:val="32"/>
          <w:shd w:val="clear" w:color="auto" w:fill="FFFFFF"/>
        </w:rPr>
        <w:t>．智慧消防</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1</w:t>
      </w:r>
      <w:r>
        <w:rPr>
          <w:rFonts w:ascii="Times New Roman" w:eastAsia="仿宋_GB2312" w:hAnsi="Times New Roman" w:hint="default"/>
          <w:sz w:val="32"/>
          <w:szCs w:val="32"/>
          <w:shd w:val="clear" w:color="auto" w:fill="FFFFFF"/>
        </w:rPr>
        <w:t>）基于新一代信息技术的消防智能化技术研发及应用推广；（</w:t>
      </w:r>
      <w:r>
        <w:rPr>
          <w:rFonts w:ascii="Times New Roman" w:eastAsia="仿宋_GB2312" w:hAnsi="Times New Roman" w:hint="default"/>
          <w:sz w:val="32"/>
          <w:szCs w:val="32"/>
          <w:shd w:val="clear" w:color="auto" w:fill="FFFFFF"/>
        </w:rPr>
        <w:t>2</w:t>
      </w:r>
      <w:r>
        <w:rPr>
          <w:rFonts w:ascii="Times New Roman" w:eastAsia="仿宋_GB2312" w:hAnsi="Times New Roman" w:hint="default"/>
          <w:sz w:val="32"/>
          <w:szCs w:val="32"/>
          <w:shd w:val="clear" w:color="auto" w:fill="FFFFFF"/>
        </w:rPr>
        <w:t>）消防物联网智能化产品、装置的研发及应用。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2</w:t>
      </w:r>
      <w:r>
        <w:rPr>
          <w:rFonts w:ascii="Times New Roman" w:eastAsia="仿宋_GB2312" w:hAnsi="Times New Roman" w:hint="default"/>
          <w:b/>
          <w:bCs/>
          <w:sz w:val="32"/>
          <w:szCs w:val="32"/>
          <w:shd w:val="clear" w:color="auto" w:fill="FFFFFF"/>
        </w:rPr>
        <w:t>．智能制造</w:t>
      </w:r>
      <w:r>
        <w:rPr>
          <w:rFonts w:ascii="Times New Roman" w:eastAsia="仿宋_GB2312" w:hAnsi="Times New Roman" w:hint="default"/>
          <w:sz w:val="32"/>
          <w:szCs w:val="32"/>
          <w:shd w:val="clear" w:color="auto" w:fill="FFFFFF"/>
        </w:rPr>
        <w:t>：基于</w:t>
      </w:r>
      <w:r>
        <w:rPr>
          <w:rFonts w:ascii="Times New Roman" w:eastAsia="仿宋_GB2312" w:hAnsi="Times New Roman" w:hint="default"/>
          <w:sz w:val="32"/>
          <w:szCs w:val="32"/>
          <w:shd w:val="clear" w:color="auto" w:fill="FFFFFF"/>
        </w:rPr>
        <w:t xml:space="preserve"> 5G </w:t>
      </w:r>
      <w:r>
        <w:rPr>
          <w:rFonts w:ascii="Times New Roman" w:eastAsia="仿宋_GB2312" w:hAnsi="Times New Roman" w:hint="default"/>
          <w:sz w:val="32"/>
          <w:szCs w:val="32"/>
          <w:shd w:val="clear" w:color="auto" w:fill="FFFFFF"/>
        </w:rPr>
        <w:t>的智能制造典型工业制造场景和工业生产现场，</w:t>
      </w:r>
      <w:proofErr w:type="gramStart"/>
      <w:r>
        <w:rPr>
          <w:rFonts w:ascii="Times New Roman" w:eastAsia="仿宋_GB2312" w:hAnsi="Times New Roman" w:hint="default"/>
          <w:sz w:val="32"/>
          <w:szCs w:val="32"/>
          <w:shd w:val="clear" w:color="auto" w:fill="FFFFFF"/>
        </w:rPr>
        <w:t>利用物联信息系统</w:t>
      </w:r>
      <w:proofErr w:type="gramEnd"/>
      <w:r>
        <w:rPr>
          <w:rFonts w:ascii="Times New Roman" w:eastAsia="仿宋_GB2312" w:hAnsi="Times New Roman" w:hint="default"/>
          <w:sz w:val="32"/>
          <w:szCs w:val="32"/>
          <w:shd w:val="clear" w:color="auto" w:fill="FFFFFF"/>
        </w:rPr>
        <w:t>将生产中的供应，制造，销售信息数据化、智慧化，达到快速，有效，个性化的产品供应。</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3</w:t>
      </w:r>
      <w:r>
        <w:rPr>
          <w:rFonts w:ascii="Times New Roman" w:eastAsia="仿宋_GB2312" w:hAnsi="Times New Roman" w:hint="default"/>
          <w:b/>
          <w:bCs/>
          <w:sz w:val="32"/>
          <w:szCs w:val="32"/>
          <w:shd w:val="clear" w:color="auto" w:fill="FFFFFF"/>
        </w:rPr>
        <w:t>．智慧水</w:t>
      </w:r>
      <w:proofErr w:type="gramStart"/>
      <w:r>
        <w:rPr>
          <w:rFonts w:ascii="Times New Roman" w:eastAsia="仿宋_GB2312" w:hAnsi="Times New Roman" w:hint="default"/>
          <w:b/>
          <w:bCs/>
          <w:sz w:val="32"/>
          <w:szCs w:val="32"/>
          <w:shd w:val="clear" w:color="auto" w:fill="FFFFFF"/>
        </w:rPr>
        <w:t>务</w:t>
      </w:r>
      <w:proofErr w:type="gramEnd"/>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等新一代信息技术在水</w:t>
      </w:r>
      <w:proofErr w:type="gramStart"/>
      <w:r>
        <w:rPr>
          <w:rFonts w:ascii="Times New Roman" w:eastAsia="仿宋_GB2312" w:hAnsi="Times New Roman" w:hint="default"/>
          <w:sz w:val="32"/>
          <w:szCs w:val="32"/>
          <w:shd w:val="clear" w:color="auto" w:fill="FFFFFF"/>
        </w:rPr>
        <w:t>务</w:t>
      </w:r>
      <w:proofErr w:type="gramEnd"/>
      <w:r>
        <w:rPr>
          <w:rFonts w:ascii="Times New Roman" w:eastAsia="仿宋_GB2312" w:hAnsi="Times New Roman" w:hint="default"/>
          <w:sz w:val="32"/>
          <w:szCs w:val="32"/>
          <w:shd w:val="clear" w:color="auto" w:fill="FFFFFF"/>
        </w:rPr>
        <w:t>、水利领域的规模化应用。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lastRenderedPageBreak/>
        <w:t>4</w:t>
      </w:r>
      <w:r>
        <w:rPr>
          <w:rFonts w:ascii="Times New Roman" w:eastAsia="仿宋_GB2312" w:hAnsi="Times New Roman" w:hint="default"/>
          <w:b/>
          <w:bCs/>
          <w:sz w:val="32"/>
          <w:szCs w:val="32"/>
          <w:shd w:val="clear" w:color="auto" w:fill="FFFFFF"/>
        </w:rPr>
        <w:t>．智慧医疗</w:t>
      </w:r>
      <w:r>
        <w:rPr>
          <w:rFonts w:ascii="Times New Roman" w:eastAsia="仿宋_GB2312" w:hAnsi="Times New Roman" w:hint="default"/>
          <w:sz w:val="32"/>
          <w:szCs w:val="32"/>
          <w:shd w:val="clear" w:color="auto" w:fill="FFFFFF"/>
        </w:rPr>
        <w:t>：基于</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与大数据、云计算、人工智能、</w:t>
      </w:r>
      <w:r>
        <w:rPr>
          <w:rFonts w:ascii="Times New Roman" w:eastAsia="仿宋_GB2312" w:hAnsi="Times New Roman" w:hint="default"/>
          <w:sz w:val="32"/>
          <w:szCs w:val="32"/>
          <w:shd w:val="clear" w:color="auto" w:fill="FFFFFF"/>
        </w:rPr>
        <w:t>AR/VR</w:t>
      </w:r>
      <w:r>
        <w:rPr>
          <w:rFonts w:ascii="Times New Roman" w:eastAsia="仿宋_GB2312" w:hAnsi="Times New Roman" w:hint="default"/>
          <w:sz w:val="32"/>
          <w:szCs w:val="32"/>
          <w:shd w:val="clear" w:color="auto" w:fill="FFFFFF"/>
        </w:rPr>
        <w:t>等新一代信息技术融合的远程医疗、互联网医院、</w:t>
      </w:r>
      <w:proofErr w:type="gramStart"/>
      <w:r>
        <w:rPr>
          <w:rFonts w:ascii="Times New Roman" w:eastAsia="仿宋_GB2312" w:hAnsi="Times New Roman" w:hint="default"/>
          <w:sz w:val="32"/>
          <w:szCs w:val="32"/>
          <w:shd w:val="clear" w:color="auto" w:fill="FFFFFF"/>
        </w:rPr>
        <w:t>医疗大</w:t>
      </w:r>
      <w:proofErr w:type="gramEnd"/>
      <w:r>
        <w:rPr>
          <w:rFonts w:ascii="Times New Roman" w:eastAsia="仿宋_GB2312" w:hAnsi="Times New Roman" w:hint="default"/>
          <w:sz w:val="32"/>
          <w:szCs w:val="32"/>
          <w:shd w:val="clear" w:color="auto" w:fill="FFFFFF"/>
        </w:rPr>
        <w:t>数据应用、具有特色的国家区域医疗中心建设。</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5</w:t>
      </w:r>
      <w:r>
        <w:rPr>
          <w:rFonts w:ascii="Times New Roman" w:eastAsia="仿宋_GB2312" w:hAnsi="Times New Roman" w:hint="default"/>
          <w:b/>
          <w:bCs/>
          <w:sz w:val="32"/>
          <w:szCs w:val="32"/>
          <w:shd w:val="clear" w:color="auto" w:fill="FFFFFF"/>
        </w:rPr>
        <w:t>．智慧警务：</w:t>
      </w:r>
      <w:r>
        <w:rPr>
          <w:rFonts w:ascii="Times New Roman" w:eastAsia="仿宋_GB2312" w:hAnsi="Times New Roman" w:hint="default"/>
          <w:sz w:val="32"/>
          <w:szCs w:val="32"/>
          <w:shd w:val="clear" w:color="auto" w:fill="FFFFFF"/>
        </w:rPr>
        <w:t>基于宽带无线移动通信网、</w:t>
      </w:r>
      <w:r>
        <w:rPr>
          <w:rFonts w:ascii="Times New Roman" w:eastAsia="仿宋_GB2312" w:hAnsi="Times New Roman" w:hint="default"/>
          <w:sz w:val="32"/>
          <w:szCs w:val="32"/>
          <w:shd w:val="clear" w:color="auto" w:fill="FFFFFF"/>
        </w:rPr>
        <w:t>AR/VR</w:t>
      </w:r>
      <w:r>
        <w:rPr>
          <w:rFonts w:ascii="Times New Roman" w:eastAsia="仿宋_GB2312" w:hAnsi="Times New Roman" w:hint="default"/>
          <w:sz w:val="32"/>
          <w:szCs w:val="32"/>
          <w:shd w:val="clear" w:color="auto" w:fill="FFFFFF"/>
        </w:rPr>
        <w:t>、大数据、云计算、人工智能等新一代信息技术的智慧警务平台、电动自行车、城市交通的智能化管理创新应用与推广。</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6</w:t>
      </w:r>
      <w:r>
        <w:rPr>
          <w:rFonts w:ascii="Times New Roman" w:eastAsia="仿宋_GB2312" w:hAnsi="Times New Roman" w:hint="default"/>
          <w:b/>
          <w:bCs/>
          <w:sz w:val="32"/>
          <w:szCs w:val="32"/>
          <w:shd w:val="clear" w:color="auto" w:fill="FFFFFF"/>
        </w:rPr>
        <w:t>．智慧文旅</w:t>
      </w:r>
      <w:r>
        <w:rPr>
          <w:rFonts w:ascii="Times New Roman" w:eastAsia="仿宋_GB2312" w:hAnsi="Times New Roman" w:hint="default"/>
          <w:sz w:val="32"/>
          <w:szCs w:val="32"/>
          <w:shd w:val="clear" w:color="auto" w:fill="FFFFFF"/>
        </w:rPr>
        <w:t>：基于新一代信息技术的文化旅游产品集成化、数字化、网络化深度开发与应用推广。</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7</w:t>
      </w:r>
      <w:r>
        <w:rPr>
          <w:rFonts w:ascii="Times New Roman" w:eastAsia="仿宋_GB2312" w:hAnsi="Times New Roman" w:hint="default"/>
          <w:b/>
          <w:bCs/>
          <w:sz w:val="32"/>
          <w:szCs w:val="32"/>
          <w:shd w:val="clear" w:color="auto" w:fill="FFFFFF"/>
        </w:rPr>
        <w:t>．智慧农林</w:t>
      </w:r>
      <w:r>
        <w:rPr>
          <w:rFonts w:ascii="Times New Roman" w:eastAsia="仿宋_GB2312" w:hAnsi="Times New Roman" w:hint="default"/>
          <w:sz w:val="32"/>
          <w:szCs w:val="32"/>
          <w:shd w:val="clear" w:color="auto" w:fill="FFFFFF"/>
        </w:rPr>
        <w:t>：基于新一代信息技术的农林智能化应用示范，脐橙、果蔬等物联网大数据平台研发及应用，森林防火预警系统研发及应用。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8</w:t>
      </w:r>
      <w:r>
        <w:rPr>
          <w:rFonts w:ascii="Times New Roman" w:eastAsia="仿宋_GB2312" w:hAnsi="Times New Roman" w:hint="default"/>
          <w:b/>
          <w:bCs/>
          <w:sz w:val="32"/>
          <w:szCs w:val="32"/>
          <w:shd w:val="clear" w:color="auto" w:fill="FFFFFF"/>
        </w:rPr>
        <w:t>．智慧交通</w:t>
      </w:r>
      <w:r>
        <w:rPr>
          <w:rFonts w:ascii="Times New Roman" w:eastAsia="仿宋_GB2312" w:hAnsi="Times New Roman" w:hint="default"/>
          <w:sz w:val="32"/>
          <w:szCs w:val="32"/>
          <w:shd w:val="clear" w:color="auto" w:fill="FFFFFF"/>
        </w:rPr>
        <w:t>：基于新一代宽带无线移动通信网，充分利用智能传感、北斗定位、图像识别、大数据分析、</w:t>
      </w:r>
      <w:proofErr w:type="gramStart"/>
      <w:r>
        <w:rPr>
          <w:rFonts w:ascii="Times New Roman" w:eastAsia="仿宋_GB2312" w:hAnsi="Times New Roman" w:hint="default"/>
          <w:sz w:val="32"/>
          <w:szCs w:val="32"/>
          <w:shd w:val="clear" w:color="auto" w:fill="FFFFFF"/>
        </w:rPr>
        <w:t>云计算</w:t>
      </w:r>
      <w:proofErr w:type="gramEnd"/>
      <w:r>
        <w:rPr>
          <w:rFonts w:ascii="Times New Roman" w:eastAsia="仿宋_GB2312" w:hAnsi="Times New Roman" w:hint="default"/>
          <w:sz w:val="32"/>
          <w:szCs w:val="32"/>
          <w:shd w:val="clear" w:color="auto" w:fill="FFFFFF"/>
        </w:rPr>
        <w:t>等技术在公路建、管、养的深化应用，</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车路协同</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智能网联汽车示范应用。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9</w:t>
      </w:r>
      <w:r>
        <w:rPr>
          <w:rFonts w:ascii="Times New Roman" w:eastAsia="仿宋_GB2312" w:hAnsi="Times New Roman" w:hint="default"/>
          <w:b/>
          <w:bCs/>
          <w:sz w:val="32"/>
          <w:szCs w:val="32"/>
          <w:shd w:val="clear" w:color="auto" w:fill="FFFFFF"/>
        </w:rPr>
        <w:t>．智慧教育</w:t>
      </w:r>
      <w:r>
        <w:rPr>
          <w:rFonts w:ascii="Times New Roman" w:eastAsia="仿宋_GB2312" w:hAnsi="Times New Roman" w:hint="default"/>
          <w:sz w:val="32"/>
          <w:szCs w:val="32"/>
          <w:shd w:val="clear" w:color="auto" w:fill="FFFFFF"/>
        </w:rPr>
        <w:t>：基于</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、大数据、人工智能等新一代信息技术的智慧校园管理系统研发及应用；基于区块链技术的学分互认及教育教学评价系统研发及应用；基于</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VR</w:t>
      </w:r>
      <w:r>
        <w:rPr>
          <w:rFonts w:ascii="Times New Roman" w:eastAsia="仿宋_GB2312" w:hAnsi="Times New Roman" w:hint="default"/>
          <w:sz w:val="32"/>
          <w:szCs w:val="32"/>
          <w:shd w:val="clear" w:color="auto" w:fill="FFFFFF"/>
        </w:rPr>
        <w:t>、大数据技术的智慧教育系统研发及应用。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10</w:t>
      </w:r>
      <w:r>
        <w:rPr>
          <w:rFonts w:ascii="Times New Roman" w:eastAsia="仿宋_GB2312" w:hAnsi="Times New Roman" w:hint="default"/>
          <w:b/>
          <w:bCs/>
          <w:sz w:val="32"/>
          <w:szCs w:val="32"/>
          <w:shd w:val="clear" w:color="auto" w:fill="FFFFFF"/>
        </w:rPr>
        <w:t>．智慧生态</w:t>
      </w:r>
      <w:r>
        <w:rPr>
          <w:rFonts w:ascii="Times New Roman" w:eastAsia="仿宋_GB2312" w:hAnsi="Times New Roman" w:hint="default"/>
          <w:sz w:val="32"/>
          <w:szCs w:val="32"/>
          <w:shd w:val="clear" w:color="auto" w:fill="FFFFFF"/>
        </w:rPr>
        <w:t>：运用新一代信息技术的有毒有害气体、水资源等方面的环境风险预警、溯源应用；或基于新一代宽带无线移动通信网的空气质量、水质量等方面的自动监测研发及应用。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lastRenderedPageBreak/>
        <w:t>11</w:t>
      </w:r>
      <w:r>
        <w:rPr>
          <w:rFonts w:ascii="Times New Roman" w:eastAsia="仿宋_GB2312" w:hAnsi="Times New Roman" w:hint="default"/>
          <w:b/>
          <w:bCs/>
          <w:sz w:val="32"/>
          <w:szCs w:val="32"/>
          <w:shd w:val="clear" w:color="auto" w:fill="FFFFFF"/>
        </w:rPr>
        <w:t>．智慧城市</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1</w:t>
      </w:r>
      <w:r>
        <w:rPr>
          <w:rFonts w:ascii="Times New Roman" w:eastAsia="仿宋_GB2312" w:hAnsi="Times New Roman" w:hint="default"/>
          <w:sz w:val="32"/>
          <w:szCs w:val="32"/>
          <w:shd w:val="clear" w:color="auto" w:fill="FFFFFF"/>
        </w:rPr>
        <w:t>）对地铁、公交、出租车、共享单车等城市交通系统进行智能化管理的技术研发及应用；（</w:t>
      </w:r>
      <w:r>
        <w:rPr>
          <w:rFonts w:ascii="Times New Roman" w:eastAsia="仿宋_GB2312" w:hAnsi="Times New Roman" w:hint="default"/>
          <w:sz w:val="32"/>
          <w:szCs w:val="32"/>
          <w:shd w:val="clear" w:color="auto" w:fill="FFFFFF"/>
        </w:rPr>
        <w:t>2</w:t>
      </w:r>
      <w:r>
        <w:rPr>
          <w:rFonts w:ascii="Times New Roman" w:eastAsia="仿宋_GB2312" w:hAnsi="Times New Roman" w:hint="default"/>
          <w:sz w:val="32"/>
          <w:szCs w:val="32"/>
          <w:shd w:val="clear" w:color="auto" w:fill="FFFFFF"/>
        </w:rPr>
        <w:t>）基于</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等新一代信息技术的智慧停车、智能垃圾桶、智慧家居、智慧环卫的技术研发及应用。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楷体_GB2312" w:hAnsi="Times New Roman" w:hint="default"/>
          <w:b/>
          <w:bCs/>
          <w:sz w:val="32"/>
          <w:szCs w:val="32"/>
          <w:shd w:val="clear" w:color="auto" w:fill="FFFFFF"/>
        </w:rPr>
      </w:pPr>
      <w:r>
        <w:rPr>
          <w:rFonts w:ascii="Times New Roman" w:eastAsia="楷体_GB2312" w:hAnsi="Times New Roman" w:hint="default"/>
          <w:b/>
          <w:bCs/>
          <w:sz w:val="32"/>
          <w:szCs w:val="32"/>
          <w:shd w:val="clear" w:color="auto" w:fill="FFFFFF"/>
        </w:rPr>
        <w:t>（二）公开竞争</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1</w:t>
      </w:r>
      <w:r>
        <w:rPr>
          <w:rFonts w:ascii="Times New Roman" w:eastAsia="仿宋_GB2312" w:hAnsi="Times New Roman" w:hint="default"/>
          <w:b/>
          <w:bCs/>
          <w:sz w:val="32"/>
          <w:szCs w:val="32"/>
          <w:shd w:val="clear" w:color="auto" w:fill="FFFFFF"/>
        </w:rPr>
        <w:t>．示范应用</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等新一代信息技术在智能制造、智慧农林、智慧医疗、智慧旅游、智慧生态、智慧警务、智慧消防、智慧水利、北斗</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、智慧城市、智慧交通、智慧教育和金融领域的集成应用（须同时具备：</w:t>
      </w:r>
      <w:r>
        <w:rPr>
          <w:rFonts w:ascii="Times New Roman" w:eastAsia="仿宋_GB2312" w:hAnsi="Times New Roman" w:hint="default"/>
          <w:sz w:val="32"/>
          <w:szCs w:val="32"/>
          <w:shd w:val="clear" w:color="auto" w:fill="FFFFFF"/>
        </w:rPr>
        <w:t>NB-</w:t>
      </w:r>
      <w:proofErr w:type="spellStart"/>
      <w:r>
        <w:rPr>
          <w:rFonts w:ascii="Times New Roman" w:eastAsia="仿宋_GB2312" w:hAnsi="Times New Roman" w:hint="default"/>
          <w:sz w:val="32"/>
          <w:szCs w:val="32"/>
          <w:shd w:val="clear" w:color="auto" w:fill="FFFFFF"/>
        </w:rPr>
        <w:t>IoT</w:t>
      </w:r>
      <w:proofErr w:type="spellEnd"/>
      <w:r>
        <w:rPr>
          <w:rFonts w:ascii="Times New Roman" w:eastAsia="仿宋_GB2312" w:hAnsi="Times New Roman" w:hint="default"/>
          <w:sz w:val="32"/>
          <w:szCs w:val="32"/>
          <w:shd w:val="clear" w:color="auto" w:fill="FFFFFF"/>
        </w:rPr>
        <w:t>/</w:t>
      </w:r>
      <w:proofErr w:type="spellStart"/>
      <w:r>
        <w:rPr>
          <w:rFonts w:ascii="Times New Roman" w:eastAsia="仿宋_GB2312" w:hAnsi="Times New Roman" w:hint="default"/>
          <w:sz w:val="32"/>
          <w:szCs w:val="32"/>
          <w:shd w:val="clear" w:color="auto" w:fill="FFFFFF"/>
        </w:rPr>
        <w:t>eMTC</w:t>
      </w:r>
      <w:proofErr w:type="spellEnd"/>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至少</w:t>
      </w:r>
      <w:r>
        <w:rPr>
          <w:rFonts w:ascii="Times New Roman" w:eastAsia="仿宋_GB2312" w:hAnsi="Times New Roman" w:hint="default"/>
          <w:sz w:val="32"/>
          <w:szCs w:val="32"/>
          <w:shd w:val="clear" w:color="auto" w:fill="FFFFFF"/>
        </w:rPr>
        <w:t>1</w:t>
      </w:r>
      <w:r>
        <w:rPr>
          <w:rFonts w:ascii="Times New Roman" w:eastAsia="仿宋_GB2312" w:hAnsi="Times New Roman" w:hint="default"/>
          <w:sz w:val="32"/>
          <w:szCs w:val="32"/>
          <w:shd w:val="clear" w:color="auto" w:fill="FFFFFF"/>
        </w:rPr>
        <w:t>项，以及包含大数据、云计算、人工智能、高性能计算、区块链、虚拟现实、北斗中</w:t>
      </w:r>
      <w:r>
        <w:rPr>
          <w:rFonts w:ascii="Times New Roman" w:eastAsia="仿宋_GB2312" w:hAnsi="Times New Roman" w:hint="default"/>
          <w:sz w:val="32"/>
          <w:szCs w:val="32"/>
          <w:shd w:val="clear" w:color="auto" w:fill="FFFFFF"/>
        </w:rPr>
        <w:t>2</w:t>
      </w:r>
      <w:r>
        <w:rPr>
          <w:rFonts w:ascii="Times New Roman" w:eastAsia="仿宋_GB2312" w:hAnsi="Times New Roman" w:hint="default"/>
          <w:sz w:val="32"/>
          <w:szCs w:val="32"/>
          <w:shd w:val="clear" w:color="auto" w:fill="FFFFFF"/>
        </w:rPr>
        <w:t>项以上的技术应用），鹰潭试点示范基地的典型集成应用。</w:t>
      </w:r>
    </w:p>
    <w:p w:rsidR="00794204" w:rsidRDefault="00794204" w:rsidP="00794204">
      <w:pPr>
        <w:pStyle w:val="a3"/>
        <w:shd w:val="clear" w:color="auto" w:fill="FFFFFF"/>
        <w:spacing w:beforeAutospacing="0" w:afterAutospacing="0" w:line="560" w:lineRule="exact"/>
        <w:ind w:firstLineChars="200" w:firstLine="643"/>
        <w:jc w:val="both"/>
        <w:rPr>
          <w:rFonts w:ascii="Times New Roman" w:eastAsia="仿宋_GB2312" w:hAnsi="Times New Roman" w:hint="default"/>
          <w:sz w:val="32"/>
          <w:szCs w:val="32"/>
          <w:shd w:val="clear" w:color="auto" w:fill="FFFFFF"/>
        </w:rPr>
      </w:pPr>
      <w:r>
        <w:rPr>
          <w:rFonts w:ascii="Times New Roman" w:eastAsia="仿宋_GB2312" w:hAnsi="Times New Roman" w:hint="default"/>
          <w:b/>
          <w:bCs/>
          <w:sz w:val="32"/>
          <w:szCs w:val="32"/>
          <w:shd w:val="clear" w:color="auto" w:fill="FFFFFF"/>
        </w:rPr>
        <w:t>2</w:t>
      </w:r>
      <w:r>
        <w:rPr>
          <w:rFonts w:ascii="Times New Roman" w:eastAsia="仿宋_GB2312" w:hAnsi="Times New Roman" w:hint="default"/>
          <w:b/>
          <w:bCs/>
          <w:sz w:val="32"/>
          <w:szCs w:val="32"/>
          <w:shd w:val="clear" w:color="auto" w:fill="FFFFFF"/>
        </w:rPr>
        <w:t>．技术攻关</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(1)</w:t>
      </w:r>
      <w:r>
        <w:rPr>
          <w:rFonts w:ascii="Times New Roman" w:eastAsia="仿宋_GB2312" w:hAnsi="Times New Roman" w:hint="default"/>
          <w:sz w:val="32"/>
          <w:szCs w:val="32"/>
          <w:shd w:val="clear" w:color="auto" w:fill="FFFFFF"/>
        </w:rPr>
        <w:t>先进传感器技术及产品研发（包括但不限于：应用于工业、农林、医疗、生态环境、城市管理等领域的传感器）；（</w:t>
      </w:r>
      <w:r>
        <w:rPr>
          <w:rFonts w:ascii="Times New Roman" w:eastAsia="仿宋_GB2312" w:hAnsi="Times New Roman" w:hint="default"/>
          <w:sz w:val="32"/>
          <w:szCs w:val="32"/>
          <w:shd w:val="clear" w:color="auto" w:fill="FFFFFF"/>
        </w:rPr>
        <w:t>2</w:t>
      </w:r>
      <w:r>
        <w:rPr>
          <w:rFonts w:ascii="Times New Roman" w:eastAsia="仿宋_GB2312" w:hAnsi="Times New Roman" w:hint="default"/>
          <w:sz w:val="32"/>
          <w:szCs w:val="32"/>
          <w:shd w:val="clear" w:color="auto" w:fill="FFFFFF"/>
        </w:rPr>
        <w:t>）物联网芯片及核心组件研发；（</w:t>
      </w:r>
      <w:r>
        <w:rPr>
          <w:rFonts w:ascii="Times New Roman" w:eastAsia="仿宋_GB2312" w:hAnsi="Times New Roman" w:hint="default"/>
          <w:sz w:val="32"/>
          <w:szCs w:val="32"/>
          <w:shd w:val="clear" w:color="auto" w:fill="FFFFFF"/>
        </w:rPr>
        <w:t>3</w:t>
      </w:r>
      <w:r>
        <w:rPr>
          <w:rFonts w:ascii="Times New Roman" w:eastAsia="仿宋_GB2312" w:hAnsi="Times New Roman" w:hint="default"/>
          <w:sz w:val="32"/>
          <w:szCs w:val="32"/>
          <w:shd w:val="clear" w:color="auto" w:fill="FFFFFF"/>
        </w:rPr>
        <w:t>）</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网络技术研发及应用。包括：</w:t>
      </w:r>
      <w:r>
        <w:rPr>
          <w:rFonts w:ascii="Times New Roman" w:eastAsia="仿宋_GB2312" w:hAnsi="Times New Roman" w:hint="default"/>
          <w:sz w:val="32"/>
          <w:szCs w:val="32"/>
          <w:shd w:val="clear" w:color="auto" w:fill="FFFFFF"/>
        </w:rPr>
        <w:t xml:space="preserve"> NB-</w:t>
      </w:r>
      <w:proofErr w:type="spellStart"/>
      <w:r>
        <w:rPr>
          <w:rFonts w:ascii="Times New Roman" w:eastAsia="仿宋_GB2312" w:hAnsi="Times New Roman" w:hint="default"/>
          <w:sz w:val="32"/>
          <w:szCs w:val="32"/>
          <w:shd w:val="clear" w:color="auto" w:fill="FFFFFF"/>
        </w:rPr>
        <w:t>IoT</w:t>
      </w:r>
      <w:proofErr w:type="spellEnd"/>
      <w:r>
        <w:rPr>
          <w:rFonts w:ascii="Times New Roman" w:eastAsia="仿宋_GB2312" w:hAnsi="Times New Roman" w:hint="default"/>
          <w:sz w:val="32"/>
          <w:szCs w:val="32"/>
          <w:shd w:val="clear" w:color="auto" w:fill="FFFFFF"/>
        </w:rPr>
        <w:t>/</w:t>
      </w:r>
      <w:proofErr w:type="spellStart"/>
      <w:r>
        <w:rPr>
          <w:rFonts w:ascii="Times New Roman" w:eastAsia="仿宋_GB2312" w:hAnsi="Times New Roman" w:hint="default"/>
          <w:sz w:val="32"/>
          <w:szCs w:val="32"/>
          <w:shd w:val="clear" w:color="auto" w:fill="FFFFFF"/>
        </w:rPr>
        <w:t>eMTC</w:t>
      </w:r>
      <w:proofErr w:type="spellEnd"/>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网络协同，</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与大数据、人工智能、虚拟现实技术融合，</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与边缘计算融合，</w:t>
      </w:r>
      <w:r>
        <w:rPr>
          <w:rFonts w:ascii="Times New Roman" w:eastAsia="仿宋_GB2312" w:hAnsi="Times New Roman" w:hint="default"/>
          <w:sz w:val="32"/>
          <w:szCs w:val="32"/>
          <w:shd w:val="clear" w:color="auto" w:fill="FFFFFF"/>
        </w:rPr>
        <w:t>5G</w:t>
      </w:r>
      <w:r>
        <w:rPr>
          <w:rFonts w:ascii="Times New Roman" w:eastAsia="仿宋_GB2312" w:hAnsi="Times New Roman" w:hint="default"/>
          <w:sz w:val="32"/>
          <w:szCs w:val="32"/>
          <w:shd w:val="clear" w:color="auto" w:fill="FFFFFF"/>
        </w:rPr>
        <w:t>与北斗技术融合；（</w:t>
      </w:r>
      <w:r>
        <w:rPr>
          <w:rFonts w:ascii="Times New Roman" w:eastAsia="仿宋_GB2312" w:hAnsi="Times New Roman" w:hint="default"/>
          <w:sz w:val="32"/>
          <w:szCs w:val="32"/>
          <w:shd w:val="clear" w:color="auto" w:fill="FFFFFF"/>
        </w:rPr>
        <w:t>4</w:t>
      </w:r>
      <w:r>
        <w:rPr>
          <w:rFonts w:ascii="Times New Roman" w:eastAsia="仿宋_GB2312" w:hAnsi="Times New Roman" w:hint="default"/>
          <w:sz w:val="32"/>
          <w:szCs w:val="32"/>
          <w:shd w:val="clear" w:color="auto" w:fill="FFFFFF"/>
        </w:rPr>
        <w:t>）物联网大数据挖掘技术研发与应用（基于区块链的数据可信应用研究，工业、农林、医疗、生态环境、城市管理大数据挖掘技术研发与应用）；（</w:t>
      </w:r>
      <w:r>
        <w:rPr>
          <w:rFonts w:ascii="Times New Roman" w:eastAsia="仿宋_GB2312" w:hAnsi="Times New Roman" w:hint="default"/>
          <w:sz w:val="32"/>
          <w:szCs w:val="32"/>
          <w:shd w:val="clear" w:color="auto" w:fill="FFFFFF"/>
        </w:rPr>
        <w:t>5</w:t>
      </w:r>
      <w:r>
        <w:rPr>
          <w:rFonts w:ascii="Times New Roman" w:eastAsia="仿宋_GB2312" w:hAnsi="Times New Roman" w:hint="default"/>
          <w:sz w:val="32"/>
          <w:szCs w:val="32"/>
          <w:shd w:val="clear" w:color="auto" w:fill="FFFFFF"/>
        </w:rPr>
        <w:t>）网络安全技术研发及应用（保密、等保、漏洞扫描、防欺诈、反恐等）。</w:t>
      </w:r>
    </w:p>
    <w:p w:rsidR="00794204" w:rsidRDefault="00794204" w:rsidP="00794204"/>
    <w:p w:rsidR="00794204" w:rsidRDefault="00794204" w:rsidP="00794204"/>
    <w:p w:rsidR="00B64B28" w:rsidRPr="00794204" w:rsidRDefault="00B64B28" w:rsidP="00794204">
      <w:bookmarkStart w:id="0" w:name="_GoBack"/>
      <w:bookmarkEnd w:id="0"/>
    </w:p>
    <w:sectPr w:rsidR="00B64B28" w:rsidRPr="00794204">
      <w:pgSz w:w="11906" w:h="16838"/>
      <w:pgMar w:top="1985" w:right="1588" w:bottom="2098" w:left="1474" w:header="851" w:footer="1587" w:gutter="0"/>
      <w:cols w:space="720"/>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04"/>
    <w:rsid w:val="004E50DB"/>
    <w:rsid w:val="00594DA8"/>
    <w:rsid w:val="00794204"/>
    <w:rsid w:val="00B64B28"/>
    <w:rsid w:val="00E63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仿宋_GB2312" w:hAnsiTheme="minorHAnsi" w:cstheme="minorBidi"/>
        <w:b/>
        <w:kern w:val="2"/>
        <w:sz w:val="32"/>
        <w:szCs w:val="32"/>
        <w:lang w:val="en-US" w:eastAsia="zh-CN" w:bidi="ar-SA"/>
      </w:rPr>
    </w:rPrDefault>
    <w:pPrDefault>
      <w:pPr>
        <w:spacing w:beforeLines="100" w:before="100" w:afterLines="100" w:after="1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04"/>
    <w:pPr>
      <w:widowControl w:val="0"/>
      <w:spacing w:beforeLines="0" w:before="0" w:afterLines="0" w:after="0" w:line="240" w:lineRule="auto"/>
      <w:jc w:val="both"/>
    </w:pPr>
    <w:rPr>
      <w:rFonts w:ascii="Times New Roman" w:hAnsi="Times New Roman" w:cs="Times New Roman"/>
      <w:b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94204"/>
    <w:pPr>
      <w:widowControl/>
      <w:spacing w:beforeAutospacing="1" w:afterAutospacing="1"/>
      <w:jc w:val="left"/>
    </w:pPr>
    <w:rPr>
      <w:rFonts w:ascii="宋体" w:eastAsia="宋体" w:hAnsi="宋体" w:hint="eastAsia"/>
      <w:kern w:val="0"/>
      <w:sz w:val="24"/>
    </w:rPr>
  </w:style>
  <w:style w:type="paragraph" w:customStyle="1" w:styleId="msolistparagraph0">
    <w:name w:val="msolistparagraph"/>
    <w:basedOn w:val="a"/>
    <w:rsid w:val="00794204"/>
    <w:pPr>
      <w:ind w:firstLineChars="200" w:firstLine="420"/>
    </w:pPr>
    <w:rPr>
      <w:rFonts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仿宋_GB2312" w:hAnsiTheme="minorHAnsi" w:cstheme="minorBidi"/>
        <w:b/>
        <w:kern w:val="2"/>
        <w:sz w:val="32"/>
        <w:szCs w:val="32"/>
        <w:lang w:val="en-US" w:eastAsia="zh-CN" w:bidi="ar-SA"/>
      </w:rPr>
    </w:rPrDefault>
    <w:pPrDefault>
      <w:pPr>
        <w:spacing w:beforeLines="100" w:before="100" w:afterLines="100" w:after="1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04"/>
    <w:pPr>
      <w:widowControl w:val="0"/>
      <w:spacing w:beforeLines="0" w:before="0" w:afterLines="0" w:after="0" w:line="240" w:lineRule="auto"/>
      <w:jc w:val="both"/>
    </w:pPr>
    <w:rPr>
      <w:rFonts w:ascii="Times New Roman" w:hAnsi="Times New Roman" w:cs="Times New Roman"/>
      <w:b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94204"/>
    <w:pPr>
      <w:widowControl/>
      <w:spacing w:beforeAutospacing="1" w:afterAutospacing="1"/>
      <w:jc w:val="left"/>
    </w:pPr>
    <w:rPr>
      <w:rFonts w:ascii="宋体" w:eastAsia="宋体" w:hAnsi="宋体" w:hint="eastAsia"/>
      <w:kern w:val="0"/>
      <w:sz w:val="24"/>
    </w:rPr>
  </w:style>
  <w:style w:type="paragraph" w:customStyle="1" w:styleId="msolistparagraph0">
    <w:name w:val="msolistparagraph"/>
    <w:basedOn w:val="a"/>
    <w:rsid w:val="00794204"/>
    <w:pPr>
      <w:ind w:firstLineChars="200" w:firstLine="420"/>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ACE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厅网站新闻发布</dc:creator>
  <cp:lastModifiedBy>厅网站新闻发布</cp:lastModifiedBy>
  <cp:revision>1</cp:revision>
  <dcterms:created xsi:type="dcterms:W3CDTF">2020-06-17T03:37:00Z</dcterms:created>
  <dcterms:modified xsi:type="dcterms:W3CDTF">2020-06-17T03:38:00Z</dcterms:modified>
</cp:coreProperties>
</file>